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88494" w14:textId="77777777" w:rsidR="005943D5" w:rsidRPr="00DB6E2F" w:rsidRDefault="005943D5" w:rsidP="00DB6E2F">
      <w:pPr>
        <w:jc w:val="center"/>
        <w:rPr>
          <w:rFonts w:ascii="Arial" w:hAnsi="Arial"/>
          <w:b/>
          <w:spacing w:val="-1"/>
          <w:sz w:val="31"/>
          <w:u w:val="thick"/>
        </w:rPr>
      </w:pPr>
    </w:p>
    <w:p w14:paraId="44030DBD" w14:textId="77777777" w:rsidR="005943D5" w:rsidRPr="00DB6E2F" w:rsidRDefault="005943D5" w:rsidP="00DB6E2F">
      <w:pPr>
        <w:jc w:val="center"/>
        <w:rPr>
          <w:rFonts w:ascii="Arial" w:hAnsi="Arial"/>
          <w:b/>
          <w:spacing w:val="-1"/>
          <w:sz w:val="31"/>
          <w:u w:val="thick"/>
        </w:rPr>
      </w:pPr>
    </w:p>
    <w:p w14:paraId="4432DBAF" w14:textId="77777777" w:rsidR="009E5EAB" w:rsidRPr="000A39D0" w:rsidRDefault="009E5EAB" w:rsidP="009E5EAB">
      <w:pPr>
        <w:jc w:val="center"/>
        <w:rPr>
          <w:rFonts w:ascii="Arial" w:hAnsi="Arial" w:cs="Arial"/>
          <w:b/>
          <w:bCs/>
          <w:spacing w:val="-1"/>
          <w:sz w:val="31"/>
          <w:szCs w:val="31"/>
          <w:u w:val="thick"/>
        </w:rPr>
      </w:pPr>
      <w:r w:rsidRPr="000A39D0">
        <w:rPr>
          <w:rFonts w:ascii="Arial" w:hAnsi="Arial" w:cs="Arial"/>
          <w:b/>
          <w:bCs/>
          <w:spacing w:val="-1"/>
          <w:sz w:val="31"/>
          <w:szCs w:val="31"/>
          <w:u w:val="thick"/>
        </w:rPr>
        <w:t>SMLOUVA  O  NÁJMU  PROSTOR NESLOUŽÍCÍCH</w:t>
      </w:r>
    </w:p>
    <w:p w14:paraId="6E22A21C" w14:textId="77777777" w:rsidR="009E5EAB" w:rsidRPr="000A39D0" w:rsidRDefault="009E5EAB" w:rsidP="009E5EAB">
      <w:pPr>
        <w:jc w:val="center"/>
        <w:rPr>
          <w:rFonts w:ascii="Arial" w:hAnsi="Arial" w:cs="Arial"/>
          <w:b/>
          <w:bCs/>
          <w:spacing w:val="-1"/>
          <w:sz w:val="31"/>
          <w:szCs w:val="31"/>
          <w:u w:val="thick"/>
        </w:rPr>
      </w:pPr>
      <w:r w:rsidRPr="000A39D0">
        <w:rPr>
          <w:rFonts w:ascii="Arial" w:hAnsi="Arial" w:cs="Arial"/>
          <w:b/>
          <w:bCs/>
          <w:spacing w:val="-1"/>
          <w:sz w:val="31"/>
          <w:szCs w:val="31"/>
          <w:u w:val="thick"/>
        </w:rPr>
        <w:t xml:space="preserve"> K BYDLENÍ -  na dobu </w:t>
      </w:r>
      <w:r w:rsidR="0012761F">
        <w:rPr>
          <w:rFonts w:ascii="Arial" w:hAnsi="Arial" w:cs="Arial"/>
          <w:b/>
          <w:bCs/>
          <w:spacing w:val="-1"/>
          <w:sz w:val="31"/>
          <w:szCs w:val="31"/>
          <w:u w:val="thick"/>
        </w:rPr>
        <w:t>ne</w:t>
      </w:r>
      <w:r w:rsidRPr="000A39D0">
        <w:rPr>
          <w:rFonts w:ascii="Arial" w:hAnsi="Arial" w:cs="Arial"/>
          <w:b/>
          <w:bCs/>
          <w:spacing w:val="-1"/>
          <w:sz w:val="31"/>
          <w:szCs w:val="31"/>
          <w:u w:val="thick"/>
        </w:rPr>
        <w:t>určitou</w:t>
      </w:r>
    </w:p>
    <w:p w14:paraId="41B20EB2" w14:textId="77777777" w:rsidR="009E5EAB" w:rsidRPr="000A39D0" w:rsidRDefault="009E5EAB" w:rsidP="009E5EAB">
      <w:pPr>
        <w:rPr>
          <w:rFonts w:ascii="Arial" w:hAnsi="Arial" w:cs="Arial"/>
          <w:b/>
          <w:bCs/>
          <w:spacing w:val="-1"/>
          <w:sz w:val="31"/>
          <w:szCs w:val="31"/>
          <w:u w:val="thick"/>
        </w:rPr>
      </w:pPr>
    </w:p>
    <w:p w14:paraId="66EAACAF" w14:textId="77777777" w:rsidR="009E5EAB" w:rsidRPr="000A39D0" w:rsidRDefault="009E5EAB" w:rsidP="009E5EAB">
      <w:pPr>
        <w:numPr>
          <w:ilvl w:val="0"/>
          <w:numId w:val="1"/>
        </w:numPr>
        <w:spacing w:after="0"/>
        <w:contextualSpacing/>
        <w:rPr>
          <w:rFonts w:ascii="Arial" w:hAnsi="Arial" w:cs="Arial"/>
          <w:bCs/>
          <w:spacing w:val="-1"/>
        </w:rPr>
      </w:pPr>
      <w:r w:rsidRPr="000A39D0">
        <w:rPr>
          <w:rFonts w:ascii="Arial" w:hAnsi="Arial" w:cs="Arial"/>
          <w:bCs/>
          <w:spacing w:val="-1"/>
        </w:rPr>
        <w:t>Pronajímatel:</w:t>
      </w:r>
    </w:p>
    <w:p w14:paraId="53EFB69A" w14:textId="77777777" w:rsidR="009E5EAB" w:rsidRPr="000A39D0" w:rsidRDefault="009E5EAB" w:rsidP="009E5EAB">
      <w:pPr>
        <w:spacing w:after="0"/>
        <w:rPr>
          <w:rFonts w:ascii="Arial" w:hAnsi="Arial" w:cs="Arial"/>
          <w:bCs/>
          <w:spacing w:val="-1"/>
        </w:rPr>
      </w:pPr>
      <w:r w:rsidRPr="000A39D0">
        <w:rPr>
          <w:rFonts w:ascii="Arial" w:hAnsi="Arial" w:cs="Arial"/>
          <w:bCs/>
          <w:spacing w:val="-1"/>
        </w:rPr>
        <w:t xml:space="preserve">      Městská část Praha 3, se sídlem Havlíčkovo nám. 9, Praha 3,</w:t>
      </w:r>
    </w:p>
    <w:p w14:paraId="2E3D038B" w14:textId="77777777" w:rsidR="00031F58" w:rsidRDefault="00031F58" w:rsidP="00031F58">
      <w:pPr>
        <w:spacing w:after="0" w:line="240" w:lineRule="auto"/>
        <w:rPr>
          <w:rFonts w:ascii="Arial" w:hAnsi="Arial" w:cs="Arial"/>
          <w:lang w:eastAsia="cs-CZ"/>
        </w:rPr>
      </w:pPr>
      <w:r>
        <w:rPr>
          <w:rFonts w:ascii="Arial" w:hAnsi="Arial" w:cs="Arial"/>
          <w:lang w:eastAsia="cs-CZ"/>
        </w:rPr>
        <w:t xml:space="preserve">     </w:t>
      </w:r>
      <w:r w:rsidR="00BB3A6C">
        <w:rPr>
          <w:rFonts w:ascii="Arial" w:hAnsi="Arial" w:cs="Arial"/>
          <w:lang w:eastAsia="cs-CZ"/>
        </w:rPr>
        <w:t xml:space="preserve"> </w:t>
      </w:r>
      <w:r>
        <w:rPr>
          <w:rFonts w:ascii="Arial" w:hAnsi="Arial" w:cs="Arial"/>
          <w:lang w:eastAsia="cs-CZ"/>
        </w:rPr>
        <w:t xml:space="preserve">zastoupená panem </w:t>
      </w:r>
      <w:r w:rsidR="002058DA">
        <w:rPr>
          <w:rFonts w:ascii="Arial" w:hAnsi="Arial" w:cs="Arial"/>
          <w:lang w:eastAsia="cs-CZ"/>
        </w:rPr>
        <w:t>Bc</w:t>
      </w:r>
      <w:r w:rsidR="003620CB">
        <w:rPr>
          <w:rFonts w:ascii="Arial" w:hAnsi="Arial" w:cs="Arial"/>
          <w:lang w:eastAsia="cs-CZ"/>
        </w:rPr>
        <w:t xml:space="preserve">. Janem </w:t>
      </w:r>
      <w:r w:rsidR="002058DA">
        <w:rPr>
          <w:rFonts w:ascii="Arial" w:hAnsi="Arial" w:cs="Arial"/>
          <w:lang w:eastAsia="cs-CZ"/>
        </w:rPr>
        <w:t>Bartkem,</w:t>
      </w:r>
    </w:p>
    <w:p w14:paraId="75BDBDEA" w14:textId="77777777" w:rsidR="00031F58" w:rsidRDefault="00031F58" w:rsidP="00031F58">
      <w:pPr>
        <w:spacing w:after="0" w:line="360" w:lineRule="auto"/>
        <w:rPr>
          <w:rFonts w:ascii="Arial" w:hAnsi="Arial" w:cs="Arial"/>
          <w:lang w:eastAsia="cs-CZ"/>
        </w:rPr>
      </w:pPr>
      <w:r>
        <w:rPr>
          <w:rFonts w:ascii="Arial" w:hAnsi="Arial" w:cs="Arial"/>
          <w:lang w:eastAsia="cs-CZ"/>
        </w:rPr>
        <w:t xml:space="preserve">     </w:t>
      </w:r>
      <w:r w:rsidR="00BB3A6C">
        <w:rPr>
          <w:rFonts w:ascii="Arial" w:hAnsi="Arial" w:cs="Arial"/>
          <w:lang w:eastAsia="cs-CZ"/>
        </w:rPr>
        <w:t xml:space="preserve"> </w:t>
      </w:r>
      <w:r>
        <w:rPr>
          <w:rFonts w:ascii="Arial" w:hAnsi="Arial" w:cs="Arial"/>
          <w:lang w:eastAsia="cs-CZ"/>
        </w:rPr>
        <w:t>radním městské části Praha 3</w:t>
      </w:r>
    </w:p>
    <w:p w14:paraId="0B2BB2B9" w14:textId="77777777" w:rsidR="009E5EAB" w:rsidRPr="000A39D0" w:rsidRDefault="009E5EAB" w:rsidP="009E5EAB">
      <w:pPr>
        <w:spacing w:after="0"/>
        <w:rPr>
          <w:rFonts w:ascii="Arial" w:hAnsi="Arial" w:cs="Arial"/>
          <w:bCs/>
          <w:spacing w:val="-1"/>
        </w:rPr>
      </w:pPr>
      <w:r w:rsidRPr="000A39D0">
        <w:rPr>
          <w:rFonts w:ascii="Arial" w:hAnsi="Arial" w:cs="Arial"/>
          <w:bCs/>
          <w:spacing w:val="-1"/>
        </w:rPr>
        <w:t xml:space="preserve">      (dále jen „pronajímatel“)</w:t>
      </w:r>
    </w:p>
    <w:p w14:paraId="2674084C" w14:textId="77777777" w:rsidR="009E5EAB" w:rsidRPr="000A39D0" w:rsidRDefault="009E5EAB" w:rsidP="009E5EAB">
      <w:pPr>
        <w:spacing w:after="0"/>
        <w:rPr>
          <w:rFonts w:ascii="Arial" w:hAnsi="Arial" w:cs="Arial"/>
          <w:bCs/>
          <w:spacing w:val="-1"/>
        </w:rPr>
      </w:pPr>
    </w:p>
    <w:p w14:paraId="4C6F2214" w14:textId="77777777" w:rsidR="009E5EAB" w:rsidRPr="000A39D0" w:rsidRDefault="009E5EAB" w:rsidP="009E5EAB">
      <w:pPr>
        <w:spacing w:after="0"/>
        <w:rPr>
          <w:rFonts w:ascii="Arial" w:hAnsi="Arial" w:cs="Arial"/>
          <w:bCs/>
          <w:spacing w:val="-1"/>
        </w:rPr>
      </w:pPr>
      <w:r w:rsidRPr="000A39D0">
        <w:rPr>
          <w:rFonts w:ascii="Arial" w:hAnsi="Arial" w:cs="Arial"/>
          <w:bCs/>
          <w:spacing w:val="-1"/>
        </w:rPr>
        <w:t>a</w:t>
      </w:r>
    </w:p>
    <w:p w14:paraId="5E7B2444" w14:textId="77777777" w:rsidR="009E5EAB" w:rsidRPr="000A39D0" w:rsidRDefault="009E5EAB" w:rsidP="009E5EAB">
      <w:pPr>
        <w:spacing w:after="0"/>
        <w:rPr>
          <w:rFonts w:ascii="Arial" w:hAnsi="Arial" w:cs="Arial"/>
          <w:bCs/>
          <w:spacing w:val="-1"/>
        </w:rPr>
      </w:pPr>
    </w:p>
    <w:p w14:paraId="352B3E17" w14:textId="77777777" w:rsidR="009E5EAB" w:rsidRPr="0061423D" w:rsidRDefault="009E5EAB" w:rsidP="009E5EAB">
      <w:pPr>
        <w:numPr>
          <w:ilvl w:val="0"/>
          <w:numId w:val="1"/>
        </w:numPr>
        <w:spacing w:after="0" w:line="256" w:lineRule="auto"/>
        <w:contextualSpacing/>
        <w:rPr>
          <w:rFonts w:ascii="Arial" w:hAnsi="Arial" w:cs="Arial"/>
          <w:bCs/>
          <w:spacing w:val="-1"/>
        </w:rPr>
      </w:pPr>
      <w:r w:rsidRPr="0061423D">
        <w:rPr>
          <w:rFonts w:ascii="Arial" w:hAnsi="Arial" w:cs="Arial"/>
          <w:bCs/>
          <w:spacing w:val="-1"/>
        </w:rPr>
        <w:t>Nájemce:</w:t>
      </w:r>
    </w:p>
    <w:tbl>
      <w:tblPr>
        <w:tblStyle w:val="Mkatabulky"/>
        <w:tblW w:w="0" w:type="auto"/>
        <w:tblBorders>
          <w:top w:val="none" w:sz="0" w:space="0" w:color="auto"/>
          <w:left w:val="none" w:sz="0" w:space="0" w:color="auto"/>
          <w:bottom w:val="none" w:sz="0" w:space="0" w:color="auto"/>
          <w:right w:val="none" w:sz="0" w:space="0" w:color="auto"/>
          <w:insideH w:val="none" w:sz="0" w:space="0" w:color="auto"/>
        </w:tblBorders>
        <w:tblLook w:val="01E0" w:firstRow="1" w:lastRow="1" w:firstColumn="1" w:lastColumn="1" w:noHBand="0" w:noVBand="0"/>
      </w:tblPr>
      <w:tblGrid>
        <w:gridCol w:w="9070"/>
      </w:tblGrid>
      <w:tr w:rsidR="00D95FD8" w14:paraId="44BD4AFB" w14:textId="77777777" w:rsidTr="008267F3">
        <w:trPr>
          <w:trHeight w:val="1013"/>
        </w:trPr>
        <w:tc>
          <w:tcPr>
            <w:tcW w:w="9546" w:type="dxa"/>
          </w:tcPr>
          <w:p w14:paraId="56F9B5B8" w14:textId="77777777" w:rsidR="00AE0541" w:rsidRDefault="00AE0541" w:rsidP="007B4BF1">
            <w:pPr>
              <w:tabs>
                <w:tab w:val="left" w:pos="1985"/>
              </w:tabs>
              <w:ind w:left="340"/>
              <w:rPr>
                <w:sz w:val="24"/>
                <w:szCs w:val="20"/>
              </w:rPr>
            </w:pPr>
          </w:p>
        </w:tc>
      </w:tr>
    </w:tbl>
    <w:p w14:paraId="2CF251AE" w14:textId="77777777" w:rsidR="009E5EAB" w:rsidRPr="000A39D0" w:rsidRDefault="009E5EAB" w:rsidP="009E5EAB">
      <w:pPr>
        <w:spacing w:after="0"/>
        <w:rPr>
          <w:rFonts w:ascii="Arial" w:hAnsi="Arial" w:cs="Arial"/>
          <w:bCs/>
          <w:spacing w:val="-1"/>
        </w:rPr>
      </w:pPr>
      <w:r w:rsidRPr="000A39D0">
        <w:rPr>
          <w:rFonts w:ascii="Arial" w:hAnsi="Arial" w:cs="Arial"/>
          <w:bCs/>
          <w:spacing w:val="-1"/>
        </w:rPr>
        <w:t xml:space="preserve">      (dále jen „nájemce“)</w:t>
      </w:r>
    </w:p>
    <w:p w14:paraId="67345986" w14:textId="77777777" w:rsidR="009E5EAB" w:rsidRDefault="009E5EAB" w:rsidP="009E5EAB">
      <w:pPr>
        <w:rPr>
          <w:rFonts w:ascii="Arial" w:hAnsi="Arial" w:cs="Arial"/>
          <w:b/>
          <w:bCs/>
          <w:spacing w:val="-1"/>
          <w:u w:val="thick"/>
        </w:rPr>
      </w:pPr>
    </w:p>
    <w:p w14:paraId="5E5B574C" w14:textId="77777777" w:rsidR="00D0558C" w:rsidRPr="008D04CF" w:rsidRDefault="00D0558C" w:rsidP="00D0558C">
      <w:pPr>
        <w:pStyle w:val="Odstavecseseznamem"/>
        <w:numPr>
          <w:ilvl w:val="0"/>
          <w:numId w:val="1"/>
        </w:numPr>
        <w:rPr>
          <w:rFonts w:ascii="Arial" w:hAnsi="Arial" w:cs="Arial"/>
          <w:spacing w:val="-1"/>
        </w:rPr>
      </w:pPr>
      <w:r w:rsidRPr="008D04CF">
        <w:rPr>
          <w:rFonts w:ascii="Arial" w:hAnsi="Arial" w:cs="Arial"/>
          <w:spacing w:val="-1"/>
        </w:rPr>
        <w:t>Ručitel:</w:t>
      </w:r>
    </w:p>
    <w:p w14:paraId="7130F4D8" w14:textId="77777777" w:rsidR="00D0558C" w:rsidRPr="008D04CF" w:rsidRDefault="00D0558C" w:rsidP="00D0558C">
      <w:pPr>
        <w:pStyle w:val="Odstavecseseznamem"/>
        <w:ind w:left="360"/>
        <w:rPr>
          <w:rFonts w:ascii="Arial" w:hAnsi="Arial" w:cs="Arial"/>
          <w:spacing w:val="-1"/>
        </w:rPr>
      </w:pPr>
    </w:p>
    <w:p w14:paraId="7E2DF46E" w14:textId="77777777" w:rsidR="00D0558C" w:rsidRPr="008D04CF" w:rsidRDefault="00D0558C" w:rsidP="00D0558C">
      <w:pPr>
        <w:pStyle w:val="Odstavecseseznamem"/>
        <w:ind w:left="360"/>
        <w:rPr>
          <w:rFonts w:ascii="Arial" w:hAnsi="Arial" w:cs="Arial"/>
          <w:spacing w:val="-1"/>
        </w:rPr>
      </w:pPr>
    </w:p>
    <w:p w14:paraId="44072ACE" w14:textId="77777777" w:rsidR="00D0558C" w:rsidRPr="008D04CF" w:rsidRDefault="00D0558C" w:rsidP="00D0558C">
      <w:pPr>
        <w:pStyle w:val="Odstavecseseznamem"/>
        <w:ind w:left="360"/>
        <w:rPr>
          <w:rFonts w:ascii="Arial" w:hAnsi="Arial" w:cs="Arial"/>
          <w:spacing w:val="-1"/>
        </w:rPr>
      </w:pPr>
    </w:p>
    <w:p w14:paraId="6201EAA3" w14:textId="77777777" w:rsidR="00D0558C" w:rsidRPr="008D04CF" w:rsidRDefault="00D0558C" w:rsidP="00F23704">
      <w:pPr>
        <w:pStyle w:val="Odstavecseseznamem"/>
        <w:ind w:left="360"/>
        <w:rPr>
          <w:rFonts w:ascii="Arial" w:hAnsi="Arial" w:cs="Arial"/>
          <w:spacing w:val="-1"/>
        </w:rPr>
      </w:pPr>
      <w:r w:rsidRPr="008D04CF">
        <w:rPr>
          <w:rFonts w:ascii="Arial" w:hAnsi="Arial" w:cs="Arial"/>
          <w:spacing w:val="-1"/>
        </w:rPr>
        <w:t>(dále jen „ručitel“)</w:t>
      </w:r>
    </w:p>
    <w:p w14:paraId="7E936C31" w14:textId="77777777" w:rsidR="009E5EAB" w:rsidRPr="000A39D0" w:rsidRDefault="009E5EAB" w:rsidP="009E5EAB">
      <w:pPr>
        <w:rPr>
          <w:rFonts w:ascii="Arial" w:hAnsi="Arial" w:cs="Arial"/>
          <w:bCs/>
          <w:spacing w:val="-1"/>
        </w:rPr>
      </w:pPr>
      <w:r w:rsidRPr="000A39D0">
        <w:rPr>
          <w:rFonts w:ascii="Arial" w:hAnsi="Arial" w:cs="Arial"/>
          <w:bCs/>
          <w:spacing w:val="-1"/>
        </w:rPr>
        <w:t>uzavírají dnešního dne podle ustanovení § 2201 a násl. a § 2302 a násl. zákona č. 89 / 2012 Sb., občanský zákoník, v</w:t>
      </w:r>
      <w:r w:rsidR="00776706">
        <w:rPr>
          <w:rFonts w:ascii="Arial" w:hAnsi="Arial" w:cs="Arial"/>
          <w:bCs/>
          <w:spacing w:val="-1"/>
        </w:rPr>
        <w:t xml:space="preserve">e znění pozdějších změn a doplňků </w:t>
      </w:r>
      <w:r>
        <w:rPr>
          <w:rFonts w:ascii="Arial" w:hAnsi="Arial" w:cs="Arial"/>
          <w:bCs/>
          <w:spacing w:val="-1"/>
        </w:rPr>
        <w:t>(dále jen „NOZ“),</w:t>
      </w:r>
      <w:r w:rsidRPr="000A39D0">
        <w:rPr>
          <w:rFonts w:ascii="Arial" w:hAnsi="Arial" w:cs="Arial"/>
          <w:bCs/>
          <w:spacing w:val="-1"/>
        </w:rPr>
        <w:t xml:space="preserve"> tuto smlouvu:</w:t>
      </w:r>
    </w:p>
    <w:p w14:paraId="78AA931A" w14:textId="77777777" w:rsidR="009E5EAB" w:rsidRDefault="009E5EAB" w:rsidP="009E5EAB">
      <w:pPr>
        <w:jc w:val="center"/>
        <w:rPr>
          <w:rFonts w:ascii="Arial" w:hAnsi="Arial" w:cs="Arial"/>
          <w:b/>
        </w:rPr>
      </w:pPr>
    </w:p>
    <w:p w14:paraId="42DA3DAA" w14:textId="77777777" w:rsidR="00D0558C" w:rsidRDefault="00D0558C" w:rsidP="009E5EAB">
      <w:pPr>
        <w:jc w:val="center"/>
        <w:rPr>
          <w:rFonts w:ascii="Arial" w:hAnsi="Arial" w:cs="Arial"/>
          <w:b/>
        </w:rPr>
      </w:pPr>
    </w:p>
    <w:p w14:paraId="497C67EB" w14:textId="77777777" w:rsidR="00D0558C" w:rsidRDefault="00D0558C" w:rsidP="009E5EAB">
      <w:pPr>
        <w:jc w:val="center"/>
        <w:rPr>
          <w:rFonts w:ascii="Arial" w:hAnsi="Arial" w:cs="Arial"/>
          <w:b/>
        </w:rPr>
      </w:pPr>
    </w:p>
    <w:p w14:paraId="44AB6EF3" w14:textId="77777777" w:rsidR="00D0558C" w:rsidRDefault="00D0558C" w:rsidP="009E5EAB">
      <w:pPr>
        <w:jc w:val="center"/>
        <w:rPr>
          <w:rFonts w:ascii="Arial" w:hAnsi="Arial" w:cs="Arial"/>
          <w:b/>
        </w:rPr>
      </w:pPr>
    </w:p>
    <w:p w14:paraId="7FCC2C2D" w14:textId="77777777" w:rsidR="009E5EAB" w:rsidRPr="000A39D0" w:rsidRDefault="009E5EAB" w:rsidP="009E5EAB">
      <w:pPr>
        <w:spacing w:after="120" w:line="276" w:lineRule="auto"/>
        <w:jc w:val="center"/>
        <w:rPr>
          <w:rFonts w:ascii="Arial" w:hAnsi="Arial" w:cs="Arial"/>
          <w:b/>
        </w:rPr>
      </w:pPr>
      <w:r w:rsidRPr="000A39D0">
        <w:rPr>
          <w:rFonts w:ascii="Arial" w:hAnsi="Arial" w:cs="Arial"/>
          <w:b/>
        </w:rPr>
        <w:t>I.</w:t>
      </w:r>
    </w:p>
    <w:p w14:paraId="56C7BAA0" w14:textId="77777777" w:rsidR="009E5EAB" w:rsidRPr="000A39D0" w:rsidRDefault="009E5EAB" w:rsidP="009E5EAB">
      <w:pPr>
        <w:spacing w:after="120" w:line="276" w:lineRule="auto"/>
        <w:jc w:val="center"/>
        <w:rPr>
          <w:rFonts w:ascii="Arial" w:hAnsi="Arial" w:cs="Arial"/>
        </w:rPr>
      </w:pPr>
      <w:r w:rsidRPr="000A39D0">
        <w:rPr>
          <w:rFonts w:ascii="Arial" w:hAnsi="Arial" w:cs="Arial"/>
          <w:b/>
          <w:lang w:eastAsia="cs-CZ"/>
        </w:rPr>
        <w:t>Předmět smlouvy</w:t>
      </w:r>
    </w:p>
    <w:p w14:paraId="474F64C4" w14:textId="77777777" w:rsidR="009E5EAB" w:rsidRPr="009D4211" w:rsidRDefault="009E5EAB" w:rsidP="009E5EAB">
      <w:pPr>
        <w:numPr>
          <w:ilvl w:val="0"/>
          <w:numId w:val="2"/>
        </w:numPr>
        <w:spacing w:after="120" w:line="276" w:lineRule="auto"/>
        <w:jc w:val="both"/>
        <w:rPr>
          <w:rFonts w:ascii="Arial" w:hAnsi="Arial" w:cs="Arial"/>
          <w:lang w:eastAsia="cs-CZ"/>
        </w:rPr>
      </w:pPr>
      <w:r w:rsidRPr="000A39D0">
        <w:rPr>
          <w:rFonts w:ascii="Arial" w:hAnsi="Arial" w:cs="Arial"/>
          <w:lang w:eastAsia="cs-CZ"/>
        </w:rPr>
        <w:t xml:space="preserve">Pronajímatel </w:t>
      </w:r>
      <w:r>
        <w:rPr>
          <w:rFonts w:ascii="Arial" w:hAnsi="Arial" w:cs="Arial"/>
          <w:lang w:eastAsia="cs-CZ"/>
        </w:rPr>
        <w:t xml:space="preserve">prohlašuje, že </w:t>
      </w:r>
      <w:r w:rsidRPr="0066726D">
        <w:rPr>
          <w:rFonts w:ascii="Arial" w:hAnsi="Arial" w:cs="Arial"/>
          <w:lang w:eastAsia="cs-CZ"/>
        </w:rPr>
        <w:t>je na základě ustanovení § 3 odst. 2 zák</w:t>
      </w:r>
      <w:r>
        <w:rPr>
          <w:rFonts w:ascii="Arial" w:hAnsi="Arial" w:cs="Arial"/>
          <w:lang w:eastAsia="cs-CZ"/>
        </w:rPr>
        <w:t>.</w:t>
      </w:r>
      <w:r w:rsidRPr="0066726D">
        <w:rPr>
          <w:rFonts w:ascii="Arial" w:hAnsi="Arial" w:cs="Arial"/>
          <w:lang w:eastAsia="cs-CZ"/>
        </w:rPr>
        <w:t xml:space="preserve"> č. 131/2000 Sb., o hlavním městě Praze, ve znění pozdějších předpisů, oprávněn vystupovat v právních vztazích svým jménem a nese odpovědnost z těchto </w:t>
      </w:r>
      <w:r w:rsidRPr="009D4211">
        <w:rPr>
          <w:rFonts w:ascii="Arial" w:hAnsi="Arial" w:cs="Arial"/>
          <w:lang w:eastAsia="cs-CZ"/>
        </w:rPr>
        <w:t>vztahů vyplývající, že má obecně závaznou vyhláškou č. 55/2000 Sb. hlavního města Prahy, kterou se vydává Statut hlavního města Prahy, ve znění pozdějších předpisů (dále jen „Statut HMP“) svěřeny do správy prostory nesloužící k bydlení, nacházející se v domě č. p. ……. v Praze 3, k. ú. …….., ul.  ………, které je oprávněn přenechat nájemci do užívání, a že touto smlouvou pronajímá nájemci:</w:t>
      </w:r>
    </w:p>
    <w:p w14:paraId="4BD98879" w14:textId="77777777" w:rsidR="009E5EAB" w:rsidRPr="009D4211" w:rsidRDefault="009E5EAB" w:rsidP="009E5EAB">
      <w:pPr>
        <w:spacing w:after="120" w:line="276" w:lineRule="auto"/>
        <w:ind w:left="708"/>
        <w:jc w:val="both"/>
        <w:rPr>
          <w:rFonts w:ascii="Arial" w:hAnsi="Arial" w:cs="Arial"/>
          <w:b/>
          <w:lang w:eastAsia="cs-CZ"/>
        </w:rPr>
      </w:pPr>
      <w:r w:rsidRPr="00D13EEC">
        <w:rPr>
          <w:rFonts w:ascii="Arial" w:hAnsi="Arial" w:cs="Arial"/>
          <w:i/>
          <w:lang w:eastAsia="cs-CZ"/>
        </w:rPr>
        <w:t xml:space="preserve">nebytovou </w:t>
      </w:r>
      <w:r w:rsidRPr="009D4211">
        <w:rPr>
          <w:rFonts w:ascii="Arial" w:hAnsi="Arial" w:cs="Arial"/>
          <w:i/>
          <w:lang w:eastAsia="cs-CZ"/>
        </w:rPr>
        <w:t xml:space="preserve">jednotku č. </w:t>
      </w:r>
      <w:r w:rsidRPr="009D4211">
        <w:rPr>
          <w:rFonts w:ascii="Arial" w:hAnsi="Arial" w:cs="Arial"/>
          <w:lang w:eastAsia="cs-CZ"/>
        </w:rPr>
        <w:t>……..</w:t>
      </w:r>
      <w:r w:rsidRPr="009D4211">
        <w:rPr>
          <w:rFonts w:ascii="Arial" w:hAnsi="Arial" w:cs="Arial"/>
          <w:i/>
          <w:lang w:eastAsia="cs-CZ"/>
        </w:rPr>
        <w:t xml:space="preserve">, v domě č. p…..., k. ú. </w:t>
      </w:r>
      <w:r w:rsidRPr="009D4211">
        <w:rPr>
          <w:rFonts w:ascii="Arial" w:hAnsi="Arial" w:cs="Arial"/>
          <w:lang w:eastAsia="cs-CZ"/>
        </w:rPr>
        <w:t xml:space="preserve">….., </w:t>
      </w:r>
    </w:p>
    <w:p w14:paraId="7355588E" w14:textId="77777777" w:rsidR="009E5EAB" w:rsidRPr="009D4211" w:rsidRDefault="009E5EAB" w:rsidP="009E5EAB">
      <w:pPr>
        <w:spacing w:after="120" w:line="276" w:lineRule="auto"/>
        <w:ind w:left="348" w:firstLine="360"/>
        <w:jc w:val="both"/>
        <w:rPr>
          <w:rFonts w:ascii="Arial" w:hAnsi="Arial" w:cs="Arial"/>
          <w:b/>
          <w:lang w:eastAsia="cs-CZ"/>
        </w:rPr>
      </w:pPr>
      <w:r w:rsidRPr="009D4211">
        <w:rPr>
          <w:rFonts w:ascii="Arial" w:hAnsi="Arial" w:cs="Arial"/>
          <w:lang w:eastAsia="cs-CZ"/>
        </w:rPr>
        <w:t xml:space="preserve">tj. nebytové prostory </w:t>
      </w:r>
      <w:r w:rsidRPr="009D4211">
        <w:rPr>
          <w:rFonts w:ascii="Arial" w:hAnsi="Arial" w:cs="Arial"/>
          <w:b/>
          <w:lang w:eastAsia="cs-CZ"/>
        </w:rPr>
        <w:t>o celkové výměře ………… m</w:t>
      </w:r>
      <w:r w:rsidRPr="009D4211">
        <w:rPr>
          <w:rFonts w:ascii="Arial" w:hAnsi="Arial" w:cs="Arial"/>
          <w:b/>
          <w:vertAlign w:val="superscript"/>
          <w:lang w:eastAsia="cs-CZ"/>
        </w:rPr>
        <w:t>2</w:t>
      </w:r>
      <w:r w:rsidRPr="009D4211">
        <w:rPr>
          <w:rFonts w:ascii="Arial" w:hAnsi="Arial" w:cs="Arial"/>
          <w:b/>
          <w:lang w:eastAsia="cs-CZ"/>
        </w:rPr>
        <w:t xml:space="preserve"> </w:t>
      </w:r>
    </w:p>
    <w:p w14:paraId="2C332E2E" w14:textId="77777777" w:rsidR="009E5EAB" w:rsidRPr="009D4211" w:rsidRDefault="009E5EAB" w:rsidP="009E5EAB">
      <w:pPr>
        <w:numPr>
          <w:ilvl w:val="12"/>
          <w:numId w:val="0"/>
        </w:numPr>
        <w:spacing w:after="120" w:line="276" w:lineRule="auto"/>
        <w:ind w:left="709"/>
        <w:jc w:val="both"/>
        <w:rPr>
          <w:rFonts w:ascii="Arial" w:hAnsi="Arial" w:cs="Arial"/>
          <w:lang w:eastAsia="cs-CZ"/>
        </w:rPr>
      </w:pPr>
      <w:r w:rsidRPr="009D4211">
        <w:rPr>
          <w:rFonts w:ascii="Arial" w:hAnsi="Arial" w:cs="Arial"/>
          <w:lang w:eastAsia="cs-CZ"/>
        </w:rPr>
        <w:t>(dále jen „předmět nájmu“)</w:t>
      </w:r>
    </w:p>
    <w:p w14:paraId="427F7872" w14:textId="77777777" w:rsidR="009E5EAB" w:rsidRPr="009D4211" w:rsidRDefault="009E5EAB" w:rsidP="009E5EAB">
      <w:pPr>
        <w:numPr>
          <w:ilvl w:val="0"/>
          <w:numId w:val="2"/>
        </w:numPr>
        <w:spacing w:after="120" w:line="276" w:lineRule="auto"/>
        <w:jc w:val="both"/>
        <w:rPr>
          <w:rFonts w:ascii="Arial" w:hAnsi="Arial" w:cs="Arial"/>
          <w:lang w:eastAsia="cs-CZ"/>
        </w:rPr>
      </w:pPr>
      <w:r w:rsidRPr="009D4211">
        <w:rPr>
          <w:rFonts w:ascii="Arial" w:hAnsi="Arial" w:cs="Arial"/>
          <w:lang w:eastAsia="cs-CZ"/>
        </w:rPr>
        <w:t>Situační plán s přesným vyznačením plochy výše uvedených prostor je uveden v příloze čl. 1. této smlouvy.</w:t>
      </w:r>
    </w:p>
    <w:p w14:paraId="2F3C902C" w14:textId="5F5AC4AA" w:rsidR="009E5EAB" w:rsidRDefault="009E5EAB" w:rsidP="009E5EAB">
      <w:pPr>
        <w:numPr>
          <w:ilvl w:val="0"/>
          <w:numId w:val="2"/>
        </w:numPr>
        <w:spacing w:after="120" w:line="276" w:lineRule="auto"/>
        <w:jc w:val="both"/>
        <w:rPr>
          <w:rFonts w:ascii="Arial" w:hAnsi="Arial" w:cs="Arial"/>
          <w:lang w:eastAsia="cs-CZ"/>
        </w:rPr>
      </w:pPr>
      <w:r w:rsidRPr="008A589F">
        <w:rPr>
          <w:rFonts w:ascii="Arial" w:hAnsi="Arial" w:cs="Arial"/>
          <w:lang w:eastAsia="cs-CZ"/>
        </w:rPr>
        <w:t xml:space="preserve">Nájemce prohlašuje, že se podrobně seznámil se stavem předmětu nájmu, shledal jej vyhovujícím ke sjednanému účelu a v tomto stavu tento předmět nájmu </w:t>
      </w:r>
      <w:r w:rsidR="006A4A71">
        <w:rPr>
          <w:rFonts w:ascii="Arial" w:hAnsi="Arial" w:cs="Arial"/>
          <w:lang w:eastAsia="cs-CZ"/>
        </w:rPr>
        <w:t>převezme při splnění podmínek dle odst. 4 tohoto článku smlouvy</w:t>
      </w:r>
      <w:r w:rsidRPr="008A589F">
        <w:rPr>
          <w:rFonts w:ascii="Arial" w:hAnsi="Arial" w:cs="Arial"/>
          <w:lang w:eastAsia="cs-CZ"/>
        </w:rPr>
        <w:t xml:space="preserve">. Stav předmětu nájmu </w:t>
      </w:r>
      <w:r w:rsidR="006A4A71">
        <w:rPr>
          <w:rFonts w:ascii="Arial" w:hAnsi="Arial" w:cs="Arial"/>
          <w:lang w:eastAsia="cs-CZ"/>
        </w:rPr>
        <w:t>bude</w:t>
      </w:r>
      <w:r w:rsidR="006A4A71" w:rsidRPr="008A589F">
        <w:rPr>
          <w:rFonts w:ascii="Arial" w:hAnsi="Arial" w:cs="Arial"/>
          <w:lang w:eastAsia="cs-CZ"/>
        </w:rPr>
        <w:t xml:space="preserve"> </w:t>
      </w:r>
      <w:r w:rsidRPr="008A589F">
        <w:rPr>
          <w:rFonts w:ascii="Arial" w:hAnsi="Arial" w:cs="Arial"/>
          <w:lang w:eastAsia="cs-CZ"/>
        </w:rPr>
        <w:t>popsán v protokol</w:t>
      </w:r>
      <w:r w:rsidR="00F45C38">
        <w:rPr>
          <w:rFonts w:ascii="Arial" w:hAnsi="Arial" w:cs="Arial"/>
          <w:lang w:eastAsia="cs-CZ"/>
        </w:rPr>
        <w:t>u</w:t>
      </w:r>
      <w:r w:rsidRPr="008A589F">
        <w:rPr>
          <w:rFonts w:ascii="Arial" w:hAnsi="Arial" w:cs="Arial"/>
          <w:lang w:eastAsia="cs-CZ"/>
        </w:rPr>
        <w:t xml:space="preserve"> o předání a převzetí prostor, který </w:t>
      </w:r>
      <w:r w:rsidR="00A03335" w:rsidRPr="008A589F">
        <w:rPr>
          <w:rFonts w:ascii="Arial" w:hAnsi="Arial" w:cs="Arial"/>
          <w:lang w:eastAsia="cs-CZ"/>
        </w:rPr>
        <w:t xml:space="preserve">bude vyhotoven při předání předmětu nájmu </w:t>
      </w:r>
      <w:r w:rsidR="00D0558C" w:rsidRPr="008A589F">
        <w:rPr>
          <w:rFonts w:ascii="Arial" w:hAnsi="Arial" w:cs="Arial"/>
          <w:lang w:eastAsia="cs-CZ"/>
        </w:rPr>
        <w:t>správcem</w:t>
      </w:r>
      <w:r w:rsidR="006A4A71">
        <w:rPr>
          <w:rFonts w:ascii="Arial" w:hAnsi="Arial" w:cs="Arial"/>
          <w:lang w:eastAsia="cs-CZ"/>
        </w:rPr>
        <w:t>.</w:t>
      </w:r>
    </w:p>
    <w:p w14:paraId="4173AAE5" w14:textId="20156778" w:rsidR="006A4A71" w:rsidRPr="008A589F" w:rsidRDefault="006A4A71" w:rsidP="009E5EAB">
      <w:pPr>
        <w:numPr>
          <w:ilvl w:val="0"/>
          <w:numId w:val="2"/>
        </w:numPr>
        <w:spacing w:after="120" w:line="276" w:lineRule="auto"/>
        <w:jc w:val="both"/>
        <w:rPr>
          <w:rFonts w:ascii="Arial" w:hAnsi="Arial" w:cs="Arial"/>
          <w:lang w:eastAsia="cs-CZ"/>
        </w:rPr>
      </w:pPr>
      <w:r>
        <w:rPr>
          <w:rFonts w:ascii="Arial" w:hAnsi="Arial" w:cs="Arial"/>
          <w:lang w:eastAsia="cs-CZ"/>
        </w:rPr>
        <w:t xml:space="preserve">Předmět nájmu bude nájemci předán až po řádném složení jistoty dle čl. IV. odst. 8 této smlouvy. K prokázání splnění této povinnosti je nájemce povinen předložit správci potvrzení o platbě jistoty. Nájemce je povinen hradit nájemné a zálohy na služby i za období od počátku nájmu dle čl. III. odst. 1 do doby předání předmětu nájmu. </w:t>
      </w:r>
    </w:p>
    <w:p w14:paraId="0D6FF4E7" w14:textId="77777777" w:rsidR="009E5EAB" w:rsidRPr="009D4211" w:rsidRDefault="009E5EAB" w:rsidP="009E5EAB">
      <w:pPr>
        <w:spacing w:after="120" w:line="276" w:lineRule="auto"/>
        <w:ind w:left="360"/>
        <w:contextualSpacing/>
        <w:jc w:val="both"/>
        <w:rPr>
          <w:rFonts w:ascii="Arial" w:hAnsi="Arial" w:cs="Arial"/>
          <w:lang w:eastAsia="cs-CZ"/>
        </w:rPr>
      </w:pPr>
    </w:p>
    <w:p w14:paraId="1B12F000" w14:textId="77777777" w:rsidR="009E5EAB" w:rsidRPr="009D4211" w:rsidRDefault="009E5EAB" w:rsidP="009E5EAB">
      <w:pPr>
        <w:spacing w:after="120" w:line="276" w:lineRule="auto"/>
        <w:jc w:val="center"/>
        <w:rPr>
          <w:rFonts w:ascii="Arial" w:hAnsi="Arial" w:cs="Arial"/>
          <w:b/>
          <w:lang w:eastAsia="cs-CZ"/>
        </w:rPr>
      </w:pPr>
      <w:r w:rsidRPr="009D4211">
        <w:rPr>
          <w:rFonts w:ascii="Arial" w:hAnsi="Arial" w:cs="Arial"/>
          <w:b/>
          <w:lang w:eastAsia="cs-CZ"/>
        </w:rPr>
        <w:t>II.</w:t>
      </w:r>
    </w:p>
    <w:p w14:paraId="408DFEAD" w14:textId="77777777" w:rsidR="009E5EAB" w:rsidRPr="009D4211" w:rsidRDefault="009E5EAB" w:rsidP="009E5EAB">
      <w:pPr>
        <w:spacing w:after="120" w:line="276" w:lineRule="auto"/>
        <w:jc w:val="center"/>
        <w:rPr>
          <w:rFonts w:ascii="Arial" w:hAnsi="Arial" w:cs="Arial"/>
          <w:b/>
          <w:lang w:eastAsia="cs-CZ"/>
        </w:rPr>
      </w:pPr>
      <w:r w:rsidRPr="009D4211">
        <w:rPr>
          <w:rFonts w:ascii="Arial" w:hAnsi="Arial" w:cs="Arial"/>
          <w:b/>
          <w:lang w:eastAsia="cs-CZ"/>
        </w:rPr>
        <w:t>Účel nájmu</w:t>
      </w:r>
    </w:p>
    <w:p w14:paraId="2270020D" w14:textId="5F09FC88" w:rsidR="009E5EAB" w:rsidRPr="009D4211" w:rsidRDefault="009E5EAB" w:rsidP="009E5EAB">
      <w:pPr>
        <w:numPr>
          <w:ilvl w:val="0"/>
          <w:numId w:val="3"/>
        </w:numPr>
        <w:spacing w:after="120" w:line="276" w:lineRule="auto"/>
        <w:ind w:left="357"/>
        <w:jc w:val="both"/>
        <w:rPr>
          <w:rFonts w:ascii="Arial" w:hAnsi="Arial" w:cs="Arial"/>
          <w:lang w:eastAsia="cs-CZ"/>
        </w:rPr>
      </w:pPr>
      <w:r w:rsidRPr="009D4211">
        <w:rPr>
          <w:rFonts w:ascii="Arial" w:hAnsi="Arial" w:cs="Arial"/>
          <w:lang w:eastAsia="cs-CZ"/>
        </w:rPr>
        <w:t>Pronajímatel přenechává nájemci do užívání předmět nájmu specifikovaný v čl. I. této smlouvy za účelem provozování  ……………..</w:t>
      </w:r>
      <w:r w:rsidR="00BB3A6C">
        <w:rPr>
          <w:rFonts w:ascii="Arial" w:hAnsi="Arial" w:cs="Arial"/>
          <w:lang w:eastAsia="cs-CZ"/>
        </w:rPr>
        <w:t xml:space="preserve"> </w:t>
      </w:r>
      <w:r w:rsidRPr="009D4211">
        <w:rPr>
          <w:rFonts w:ascii="Arial" w:hAnsi="Arial" w:cs="Arial"/>
          <w:lang w:eastAsia="cs-CZ"/>
        </w:rPr>
        <w:t xml:space="preserve">. Nájemce prohlašuje, že je osobou </w:t>
      </w:r>
      <w:r w:rsidRPr="009D4211">
        <w:rPr>
          <w:rFonts w:ascii="Arial" w:hAnsi="Arial" w:cs="Arial"/>
          <w:lang w:eastAsia="cs-CZ"/>
        </w:rPr>
        <w:lastRenderedPageBreak/>
        <w:t>oprávněnou provádět činnost, za jejímž účelem je mu předmět nájmu necháván touto smlouvou do užívání a že je k provádění této činnosti odborně způsobilý a disponuje potřebnými schopnostmi a dostatečnou kapacito</w:t>
      </w:r>
      <w:r w:rsidR="00776706" w:rsidRPr="009D4211">
        <w:rPr>
          <w:rFonts w:ascii="Arial" w:hAnsi="Arial" w:cs="Arial"/>
          <w:lang w:eastAsia="cs-CZ"/>
        </w:rPr>
        <w:t>u</w:t>
      </w:r>
      <w:r w:rsidRPr="009D4211">
        <w:rPr>
          <w:rFonts w:ascii="Arial" w:hAnsi="Arial" w:cs="Arial"/>
          <w:lang w:eastAsia="cs-CZ"/>
        </w:rPr>
        <w:t xml:space="preserve"> k řádnému naplňování účelu nájmu a plnění povinnosti v rozsahu sjednaném touto smlouvou.</w:t>
      </w:r>
    </w:p>
    <w:p w14:paraId="3E0B5FF9" w14:textId="77777777" w:rsidR="009E5EAB" w:rsidRPr="009D4211" w:rsidRDefault="009E5EAB" w:rsidP="009E5EAB">
      <w:pPr>
        <w:numPr>
          <w:ilvl w:val="0"/>
          <w:numId w:val="3"/>
        </w:numPr>
        <w:spacing w:after="120" w:line="276" w:lineRule="auto"/>
        <w:ind w:left="357"/>
        <w:jc w:val="both"/>
        <w:rPr>
          <w:rFonts w:ascii="Arial" w:hAnsi="Arial" w:cs="Arial"/>
          <w:lang w:eastAsia="cs-CZ"/>
        </w:rPr>
      </w:pPr>
      <w:r w:rsidRPr="009D4211">
        <w:rPr>
          <w:rFonts w:ascii="Arial" w:hAnsi="Arial" w:cs="Arial"/>
          <w:lang w:eastAsia="cs-CZ"/>
        </w:rPr>
        <w:t>Nájemce není oprávněn v předmětu nájmu provozovat jinou činnost nebo změnit způsob či podmínky jejího výkonu, než jak vyplývá ze sjednaného účelu nájmu a z této nájemní smlouvy.</w:t>
      </w:r>
    </w:p>
    <w:p w14:paraId="556DB696" w14:textId="67408862" w:rsidR="009E5EAB" w:rsidRPr="009D4211" w:rsidRDefault="009E5EAB" w:rsidP="009E5EAB">
      <w:pPr>
        <w:numPr>
          <w:ilvl w:val="0"/>
          <w:numId w:val="3"/>
        </w:numPr>
        <w:spacing w:after="120" w:line="276" w:lineRule="auto"/>
        <w:ind w:left="357"/>
        <w:jc w:val="both"/>
        <w:rPr>
          <w:rFonts w:ascii="Arial" w:hAnsi="Arial" w:cs="Arial"/>
          <w:lang w:eastAsia="cs-CZ"/>
        </w:rPr>
      </w:pPr>
      <w:r w:rsidRPr="009D4211">
        <w:rPr>
          <w:rFonts w:ascii="Arial" w:hAnsi="Arial" w:cs="Arial"/>
          <w:lang w:eastAsia="cs-CZ"/>
        </w:rPr>
        <w:t xml:space="preserve">Nájemce je </w:t>
      </w:r>
      <w:r w:rsidR="007C288F" w:rsidRPr="009D4211">
        <w:rPr>
          <w:rFonts w:ascii="Arial" w:hAnsi="Arial" w:cs="Arial"/>
          <w:lang w:eastAsia="cs-CZ"/>
        </w:rPr>
        <w:t>povinen</w:t>
      </w:r>
      <w:r w:rsidR="00776706" w:rsidRPr="009D4211">
        <w:rPr>
          <w:rFonts w:ascii="Arial" w:hAnsi="Arial" w:cs="Arial"/>
          <w:lang w:eastAsia="cs-CZ"/>
        </w:rPr>
        <w:t xml:space="preserve"> </w:t>
      </w:r>
      <w:r w:rsidRPr="009D4211">
        <w:rPr>
          <w:rFonts w:ascii="Arial" w:hAnsi="Arial" w:cs="Arial"/>
          <w:lang w:eastAsia="cs-CZ"/>
        </w:rPr>
        <w:t xml:space="preserve">započít s užíváním předmětu nájmu k danému účelu </w:t>
      </w:r>
      <w:r w:rsidR="006D4942" w:rsidRPr="009D4211">
        <w:rPr>
          <w:rFonts w:ascii="Arial" w:hAnsi="Arial" w:cs="Arial"/>
          <w:lang w:eastAsia="cs-CZ"/>
        </w:rPr>
        <w:t>nejpozději</w:t>
      </w:r>
      <w:r w:rsidR="007C288F" w:rsidRPr="009D4211">
        <w:rPr>
          <w:rFonts w:ascii="Arial" w:hAnsi="Arial" w:cs="Arial"/>
          <w:lang w:eastAsia="cs-CZ"/>
        </w:rPr>
        <w:t xml:space="preserve"> </w:t>
      </w:r>
      <w:r w:rsidR="00776706" w:rsidRPr="009D4211">
        <w:rPr>
          <w:rFonts w:ascii="Arial" w:hAnsi="Arial" w:cs="Arial"/>
          <w:lang w:eastAsia="cs-CZ"/>
        </w:rPr>
        <w:t>d</w:t>
      </w:r>
      <w:r w:rsidR="007C288F" w:rsidRPr="009D4211">
        <w:rPr>
          <w:rFonts w:ascii="Arial" w:hAnsi="Arial" w:cs="Arial"/>
          <w:lang w:eastAsia="cs-CZ"/>
        </w:rPr>
        <w:t>o</w:t>
      </w:r>
      <w:r w:rsidR="00776706" w:rsidRPr="009D4211">
        <w:rPr>
          <w:rFonts w:ascii="Arial" w:hAnsi="Arial" w:cs="Arial"/>
          <w:lang w:eastAsia="cs-CZ"/>
        </w:rPr>
        <w:t xml:space="preserve"> </w:t>
      </w:r>
      <w:r w:rsidRPr="009D4211">
        <w:rPr>
          <w:rFonts w:ascii="Arial" w:hAnsi="Arial" w:cs="Arial"/>
          <w:lang w:eastAsia="cs-CZ"/>
        </w:rPr>
        <w:t xml:space="preserve"> ……………</w:t>
      </w:r>
      <w:r w:rsidR="00BB3A6C">
        <w:rPr>
          <w:rFonts w:ascii="Arial" w:hAnsi="Arial" w:cs="Arial"/>
          <w:lang w:eastAsia="cs-CZ"/>
        </w:rPr>
        <w:t xml:space="preserve">, </w:t>
      </w:r>
      <w:r w:rsidRPr="009D4211">
        <w:rPr>
          <w:rFonts w:ascii="Arial" w:hAnsi="Arial" w:cs="Arial"/>
          <w:lang w:eastAsia="cs-CZ"/>
        </w:rPr>
        <w:t xml:space="preserve">a je povinen sjednaný účel nájmu naplňovat po celou dobu trvání nájmu, nebrání-li tomu </w:t>
      </w:r>
      <w:r w:rsidRPr="00F45C38">
        <w:rPr>
          <w:rFonts w:ascii="Arial" w:hAnsi="Arial" w:cs="Arial"/>
          <w:lang w:eastAsia="cs-CZ"/>
        </w:rPr>
        <w:t>okolnosti nikoliv na straně nájemce.</w:t>
      </w:r>
      <w:r w:rsidRPr="009D4211">
        <w:rPr>
          <w:rFonts w:ascii="Arial" w:hAnsi="Arial" w:cs="Arial"/>
          <w:lang w:eastAsia="cs-CZ"/>
        </w:rPr>
        <w:t xml:space="preserve"> Nesplnění povinnosti podle předchozí věty je považováno za hrubé porušení povinností nájemce a této nájemní smlouvy, což je důvod pro výpověď z předmětu nájmu.</w:t>
      </w:r>
    </w:p>
    <w:p w14:paraId="6D027E3E" w14:textId="77777777" w:rsidR="009E5EAB" w:rsidRPr="009D4211" w:rsidRDefault="009E5EAB" w:rsidP="009E5EAB">
      <w:pPr>
        <w:spacing w:after="120" w:line="276" w:lineRule="auto"/>
        <w:jc w:val="both"/>
        <w:rPr>
          <w:rFonts w:ascii="Arial" w:hAnsi="Arial" w:cs="Arial"/>
          <w:lang w:eastAsia="cs-CZ"/>
        </w:rPr>
      </w:pPr>
    </w:p>
    <w:p w14:paraId="13B203FE" w14:textId="77777777" w:rsidR="009E5EAB" w:rsidRPr="009D4211" w:rsidRDefault="009E5EAB" w:rsidP="009E5EAB">
      <w:pPr>
        <w:spacing w:after="120" w:line="276" w:lineRule="auto"/>
        <w:jc w:val="center"/>
        <w:rPr>
          <w:rFonts w:ascii="Arial" w:hAnsi="Arial" w:cs="Arial"/>
          <w:b/>
          <w:lang w:eastAsia="cs-CZ"/>
        </w:rPr>
      </w:pPr>
      <w:r w:rsidRPr="009D4211">
        <w:rPr>
          <w:rFonts w:ascii="Arial" w:hAnsi="Arial" w:cs="Arial"/>
          <w:b/>
          <w:lang w:eastAsia="cs-CZ"/>
        </w:rPr>
        <w:t>III.</w:t>
      </w:r>
    </w:p>
    <w:p w14:paraId="2F4FD74E" w14:textId="77777777" w:rsidR="009E5EAB" w:rsidRPr="009D4211" w:rsidRDefault="009E5EAB" w:rsidP="009E5EAB">
      <w:pPr>
        <w:spacing w:after="120" w:line="276" w:lineRule="auto"/>
        <w:jc w:val="center"/>
        <w:rPr>
          <w:rFonts w:ascii="Arial" w:hAnsi="Arial" w:cs="Arial"/>
          <w:b/>
          <w:lang w:eastAsia="cs-CZ"/>
        </w:rPr>
      </w:pPr>
      <w:r w:rsidRPr="009D4211">
        <w:rPr>
          <w:rFonts w:ascii="Arial" w:hAnsi="Arial" w:cs="Arial"/>
          <w:b/>
          <w:lang w:eastAsia="cs-CZ"/>
        </w:rPr>
        <w:t>Doba nájmu</w:t>
      </w:r>
    </w:p>
    <w:p w14:paraId="25038F5F" w14:textId="371BF8E4" w:rsidR="009E5EAB" w:rsidRPr="00195F0D" w:rsidRDefault="009E5EAB" w:rsidP="00DB6E2F">
      <w:pPr>
        <w:numPr>
          <w:ilvl w:val="0"/>
          <w:numId w:val="11"/>
        </w:numPr>
        <w:spacing w:after="120" w:line="276" w:lineRule="auto"/>
        <w:ind w:left="357" w:hanging="357"/>
        <w:jc w:val="both"/>
        <w:rPr>
          <w:rFonts w:ascii="Arial" w:hAnsi="Arial" w:cs="Arial"/>
          <w:lang w:eastAsia="cs-CZ"/>
        </w:rPr>
      </w:pPr>
      <w:r w:rsidRPr="00195F0D">
        <w:rPr>
          <w:rFonts w:ascii="Arial" w:hAnsi="Arial" w:cs="Arial"/>
          <w:lang w:eastAsia="cs-CZ"/>
        </w:rPr>
        <w:t xml:space="preserve">Nájem se sjednává na dobu </w:t>
      </w:r>
      <w:r w:rsidR="0012761F" w:rsidRPr="00DB6E2F">
        <w:rPr>
          <w:rFonts w:ascii="Arial" w:hAnsi="Arial"/>
        </w:rPr>
        <w:t>ne</w:t>
      </w:r>
      <w:r w:rsidRPr="00DB6E2F">
        <w:rPr>
          <w:rFonts w:ascii="Arial" w:hAnsi="Arial"/>
        </w:rPr>
        <w:t>určitou</w:t>
      </w:r>
      <w:r w:rsidR="0012761F">
        <w:rPr>
          <w:rFonts w:ascii="Arial" w:hAnsi="Arial" w:cs="Arial"/>
          <w:lang w:eastAsia="cs-CZ"/>
        </w:rPr>
        <w:t xml:space="preserve"> </w:t>
      </w:r>
      <w:r w:rsidRPr="00195F0D">
        <w:rPr>
          <w:rFonts w:ascii="Arial" w:hAnsi="Arial" w:cs="Arial"/>
          <w:b/>
          <w:lang w:eastAsia="cs-CZ"/>
        </w:rPr>
        <w:t>od ………</w:t>
      </w:r>
      <w:r w:rsidR="00914B6B" w:rsidRPr="00195F0D">
        <w:rPr>
          <w:rFonts w:ascii="Arial" w:hAnsi="Arial" w:cs="Arial"/>
          <w:b/>
          <w:lang w:eastAsia="cs-CZ"/>
        </w:rPr>
        <w:t>……..</w:t>
      </w:r>
      <w:r w:rsidRPr="00195F0D">
        <w:rPr>
          <w:rFonts w:ascii="Arial" w:hAnsi="Arial" w:cs="Arial"/>
          <w:b/>
          <w:lang w:eastAsia="cs-CZ"/>
        </w:rPr>
        <w:t>.</w:t>
      </w:r>
    </w:p>
    <w:p w14:paraId="5A2C1806" w14:textId="447649CC" w:rsidR="009E5EAB" w:rsidRPr="009D4211" w:rsidRDefault="00195F0D" w:rsidP="009E5EAB">
      <w:pPr>
        <w:spacing w:after="120" w:line="276" w:lineRule="auto"/>
        <w:jc w:val="both"/>
        <w:rPr>
          <w:rFonts w:ascii="Arial" w:hAnsi="Arial" w:cs="Arial"/>
          <w:lang w:eastAsia="cs-CZ"/>
        </w:rPr>
      </w:pPr>
      <w:r w:rsidRPr="00195F0D">
        <w:rPr>
          <w:rFonts w:ascii="Arial" w:hAnsi="Arial" w:cs="Arial"/>
          <w:lang w:eastAsia="cs-CZ"/>
        </w:rPr>
        <w:t xml:space="preserve"> </w:t>
      </w:r>
    </w:p>
    <w:p w14:paraId="68A27279" w14:textId="77777777" w:rsidR="009E5EAB" w:rsidRPr="009D4211" w:rsidRDefault="009E5EAB" w:rsidP="009E5EAB">
      <w:pPr>
        <w:spacing w:after="120" w:line="276" w:lineRule="auto"/>
        <w:jc w:val="center"/>
        <w:rPr>
          <w:rFonts w:ascii="Arial" w:hAnsi="Arial" w:cs="Arial"/>
          <w:b/>
          <w:lang w:eastAsia="cs-CZ"/>
        </w:rPr>
      </w:pPr>
      <w:r w:rsidRPr="009D4211">
        <w:rPr>
          <w:rFonts w:ascii="Arial" w:hAnsi="Arial" w:cs="Arial"/>
          <w:b/>
          <w:lang w:eastAsia="cs-CZ"/>
        </w:rPr>
        <w:t>IV.</w:t>
      </w:r>
    </w:p>
    <w:p w14:paraId="3B0E730F" w14:textId="77777777" w:rsidR="009E5EAB" w:rsidRPr="009D4211" w:rsidRDefault="009E5EAB" w:rsidP="009E5EAB">
      <w:pPr>
        <w:spacing w:after="120" w:line="276" w:lineRule="auto"/>
        <w:jc w:val="center"/>
        <w:rPr>
          <w:rFonts w:ascii="Arial" w:hAnsi="Arial" w:cs="Arial"/>
          <w:b/>
          <w:lang w:eastAsia="cs-CZ"/>
        </w:rPr>
      </w:pPr>
      <w:r w:rsidRPr="009D4211">
        <w:rPr>
          <w:rFonts w:ascii="Arial" w:hAnsi="Arial" w:cs="Arial"/>
          <w:b/>
          <w:lang w:eastAsia="cs-CZ"/>
        </w:rPr>
        <w:t>Nájemné</w:t>
      </w:r>
    </w:p>
    <w:p w14:paraId="3460DDE4" w14:textId="77777777" w:rsidR="009E5EAB" w:rsidRPr="009D4211" w:rsidRDefault="009E5EAB" w:rsidP="009E5EAB">
      <w:pPr>
        <w:numPr>
          <w:ilvl w:val="0"/>
          <w:numId w:val="13"/>
        </w:numPr>
        <w:spacing w:after="120" w:line="276" w:lineRule="auto"/>
        <w:jc w:val="both"/>
        <w:rPr>
          <w:rFonts w:ascii="Arial" w:hAnsi="Arial" w:cs="Arial"/>
          <w:lang w:eastAsia="cs-CZ"/>
        </w:rPr>
      </w:pPr>
      <w:r w:rsidRPr="009D4211">
        <w:rPr>
          <w:rFonts w:ascii="Arial" w:hAnsi="Arial" w:cs="Arial"/>
          <w:lang w:eastAsia="cs-CZ"/>
        </w:rPr>
        <w:t xml:space="preserve">Nájemné se sjednává dohodou smluvních stran </w:t>
      </w:r>
      <w:r w:rsidRPr="009D4211">
        <w:rPr>
          <w:rFonts w:ascii="Arial" w:hAnsi="Arial" w:cs="Arial"/>
          <w:b/>
          <w:lang w:eastAsia="cs-CZ"/>
        </w:rPr>
        <w:t>ve výši       ,- Kč za m</w:t>
      </w:r>
      <w:r w:rsidRPr="009D4211">
        <w:rPr>
          <w:rFonts w:ascii="Arial" w:hAnsi="Arial" w:cs="Arial"/>
          <w:b/>
          <w:vertAlign w:val="superscript"/>
          <w:lang w:eastAsia="cs-CZ"/>
        </w:rPr>
        <w:t>2</w:t>
      </w:r>
      <w:r w:rsidRPr="009D4211">
        <w:rPr>
          <w:rFonts w:ascii="Arial" w:hAnsi="Arial" w:cs="Arial"/>
          <w:b/>
          <w:lang w:eastAsia="cs-CZ"/>
        </w:rPr>
        <w:t xml:space="preserve"> a rok</w:t>
      </w:r>
      <w:r w:rsidRPr="009D4211">
        <w:rPr>
          <w:rFonts w:ascii="Arial" w:hAnsi="Arial" w:cs="Arial"/>
          <w:lang w:eastAsia="cs-CZ"/>
        </w:rPr>
        <w:t xml:space="preserve">, </w:t>
      </w:r>
    </w:p>
    <w:p w14:paraId="032D4CB2" w14:textId="77777777" w:rsidR="009E5EAB" w:rsidRPr="009D4211" w:rsidRDefault="009E5EAB" w:rsidP="009E5EAB">
      <w:pPr>
        <w:spacing w:after="120" w:line="276" w:lineRule="auto"/>
        <w:ind w:left="720"/>
        <w:jc w:val="both"/>
        <w:rPr>
          <w:rFonts w:ascii="Arial" w:hAnsi="Arial" w:cs="Arial"/>
          <w:lang w:eastAsia="cs-CZ"/>
        </w:rPr>
      </w:pPr>
      <w:r w:rsidRPr="009D4211">
        <w:rPr>
          <w:rFonts w:ascii="Arial" w:hAnsi="Arial" w:cs="Arial"/>
          <w:lang w:eastAsia="cs-CZ"/>
        </w:rPr>
        <w:t xml:space="preserve">tj. </w:t>
      </w:r>
      <w:r w:rsidRPr="009D4211">
        <w:rPr>
          <w:rFonts w:ascii="Arial" w:hAnsi="Arial" w:cs="Arial"/>
          <w:b/>
          <w:lang w:eastAsia="cs-CZ"/>
        </w:rPr>
        <w:t>měsíčně        ,- Kč</w:t>
      </w:r>
      <w:r w:rsidRPr="009D4211">
        <w:rPr>
          <w:rFonts w:ascii="Arial" w:hAnsi="Arial" w:cs="Arial"/>
          <w:lang w:eastAsia="cs-CZ"/>
        </w:rPr>
        <w:t>.</w:t>
      </w:r>
    </w:p>
    <w:p w14:paraId="7BE40C79" w14:textId="77777777" w:rsidR="009E5EAB" w:rsidRPr="000A39D0" w:rsidRDefault="009E5EAB" w:rsidP="009E5EAB">
      <w:pPr>
        <w:numPr>
          <w:ilvl w:val="0"/>
          <w:numId w:val="13"/>
        </w:numPr>
        <w:spacing w:after="120" w:line="276" w:lineRule="auto"/>
        <w:jc w:val="both"/>
        <w:rPr>
          <w:rFonts w:ascii="Arial" w:hAnsi="Arial" w:cs="Arial"/>
          <w:lang w:eastAsia="cs-CZ"/>
        </w:rPr>
      </w:pPr>
      <w:r w:rsidRPr="009D4211">
        <w:rPr>
          <w:rFonts w:ascii="Arial" w:hAnsi="Arial" w:cs="Arial"/>
          <w:lang w:eastAsia="cs-CZ"/>
        </w:rPr>
        <w:t>Nájemné se nájemce zavazuje platit na účet Městské části Praha 3, k němuž</w:t>
      </w:r>
      <w:r w:rsidRPr="000A39D0">
        <w:rPr>
          <w:rFonts w:ascii="Arial" w:hAnsi="Arial" w:cs="Arial"/>
          <w:lang w:eastAsia="cs-CZ"/>
        </w:rPr>
        <w:t xml:space="preserve"> má dispoziční právo správce společno</w:t>
      </w:r>
      <w:r>
        <w:rPr>
          <w:rFonts w:ascii="Arial" w:hAnsi="Arial" w:cs="Arial"/>
          <w:lang w:eastAsia="cs-CZ"/>
        </w:rPr>
        <w:t xml:space="preserve">st Správa zbytkového majetku </w:t>
      </w:r>
      <w:r w:rsidRPr="000A39D0">
        <w:rPr>
          <w:rFonts w:ascii="Arial" w:hAnsi="Arial" w:cs="Arial"/>
          <w:lang w:eastAsia="cs-CZ"/>
        </w:rPr>
        <w:t>Praha 3 a.s., IČ</w:t>
      </w:r>
      <w:r>
        <w:rPr>
          <w:rFonts w:ascii="Arial" w:hAnsi="Arial" w:cs="Arial"/>
          <w:lang w:eastAsia="cs-CZ"/>
        </w:rPr>
        <w:t>O</w:t>
      </w:r>
      <w:r w:rsidRPr="000A39D0">
        <w:rPr>
          <w:rFonts w:ascii="Arial" w:hAnsi="Arial" w:cs="Arial"/>
          <w:lang w:eastAsia="cs-CZ"/>
        </w:rPr>
        <w:t xml:space="preserve">: </w:t>
      </w:r>
      <w:r>
        <w:rPr>
          <w:rFonts w:ascii="Arial" w:hAnsi="Arial" w:cs="Arial"/>
          <w:lang w:eastAsia="cs-CZ"/>
        </w:rPr>
        <w:t>28533062</w:t>
      </w:r>
      <w:r w:rsidRPr="000A39D0">
        <w:rPr>
          <w:rFonts w:ascii="Arial" w:hAnsi="Arial" w:cs="Arial"/>
          <w:lang w:eastAsia="cs-CZ"/>
        </w:rPr>
        <w:t>, se sídlem Praha 3, Olšanská 2666/7, PSČ 13000,</w:t>
      </w:r>
      <w:r>
        <w:rPr>
          <w:rFonts w:ascii="Arial" w:hAnsi="Arial" w:cs="Arial"/>
          <w:lang w:eastAsia="cs-CZ"/>
        </w:rPr>
        <w:t xml:space="preserve"> zapsaná v obchodním rejstříku pod</w:t>
      </w:r>
      <w:r w:rsidRPr="000A39D0">
        <w:rPr>
          <w:rFonts w:ascii="Arial" w:hAnsi="Arial" w:cs="Arial"/>
          <w:lang w:eastAsia="cs-CZ"/>
        </w:rPr>
        <w:t xml:space="preserve"> sp. zn. B 15521 veden</w:t>
      </w:r>
      <w:r>
        <w:rPr>
          <w:rFonts w:ascii="Arial" w:hAnsi="Arial" w:cs="Arial"/>
          <w:lang w:eastAsia="cs-CZ"/>
        </w:rPr>
        <w:t>é</w:t>
      </w:r>
      <w:r w:rsidRPr="000A39D0">
        <w:rPr>
          <w:rFonts w:ascii="Arial" w:hAnsi="Arial" w:cs="Arial"/>
          <w:lang w:eastAsia="cs-CZ"/>
        </w:rPr>
        <w:t xml:space="preserve"> u Městského soudu v Praze (dále jen „správce“).</w:t>
      </w:r>
    </w:p>
    <w:p w14:paraId="76BF668E" w14:textId="47282296" w:rsidR="009E5EAB" w:rsidRPr="000A39D0" w:rsidRDefault="009E5EAB" w:rsidP="009E5EAB">
      <w:pPr>
        <w:spacing w:after="120" w:line="276" w:lineRule="auto"/>
        <w:ind w:left="720"/>
        <w:contextualSpacing/>
        <w:jc w:val="both"/>
        <w:rPr>
          <w:rFonts w:ascii="Arial" w:hAnsi="Arial" w:cs="Arial"/>
          <w:b/>
          <w:lang w:eastAsia="cs-CZ"/>
        </w:rPr>
      </w:pPr>
      <w:r w:rsidRPr="000A39D0">
        <w:rPr>
          <w:rFonts w:ascii="Arial" w:hAnsi="Arial" w:cs="Arial"/>
          <w:b/>
          <w:lang w:eastAsia="cs-CZ"/>
        </w:rPr>
        <w:t xml:space="preserve">Adresa banky: </w:t>
      </w:r>
      <w:r w:rsidRPr="000A39D0">
        <w:rPr>
          <w:rFonts w:ascii="Arial" w:hAnsi="Arial" w:cs="Arial"/>
          <w:b/>
          <w:lang w:eastAsia="cs-CZ"/>
        </w:rPr>
        <w:tab/>
        <w:t>Česká spořitelna, a.s.,</w:t>
      </w:r>
    </w:p>
    <w:p w14:paraId="27CE5C62" w14:textId="77777777" w:rsidR="009E5EAB" w:rsidRPr="000A39D0" w:rsidRDefault="009E5EAB" w:rsidP="009E5EAB">
      <w:pPr>
        <w:spacing w:after="120" w:line="276" w:lineRule="auto"/>
        <w:ind w:left="720"/>
        <w:contextualSpacing/>
        <w:jc w:val="both"/>
        <w:rPr>
          <w:rFonts w:ascii="Arial" w:hAnsi="Arial" w:cs="Arial"/>
          <w:b/>
          <w:lang w:eastAsia="cs-CZ"/>
        </w:rPr>
      </w:pPr>
      <w:r w:rsidRPr="000A39D0">
        <w:rPr>
          <w:rFonts w:ascii="Arial" w:hAnsi="Arial" w:cs="Arial"/>
          <w:b/>
          <w:lang w:eastAsia="cs-CZ"/>
        </w:rPr>
        <w:t xml:space="preserve">Číslo účtu: </w:t>
      </w:r>
      <w:r w:rsidRPr="000A39D0">
        <w:rPr>
          <w:rFonts w:ascii="Arial" w:hAnsi="Arial" w:cs="Arial"/>
          <w:b/>
          <w:lang w:eastAsia="cs-CZ"/>
        </w:rPr>
        <w:tab/>
      </w:r>
      <w:r w:rsidRPr="000A39D0">
        <w:rPr>
          <w:rFonts w:ascii="Arial" w:hAnsi="Arial" w:cs="Arial"/>
          <w:b/>
          <w:lang w:eastAsia="cs-CZ"/>
        </w:rPr>
        <w:tab/>
        <w:t>009021 – 2000781379/0800</w:t>
      </w:r>
    </w:p>
    <w:p w14:paraId="32BAECC0" w14:textId="77777777" w:rsidR="009E5EAB" w:rsidRDefault="009E5EAB" w:rsidP="009E5EAB">
      <w:pPr>
        <w:spacing w:after="120" w:line="276" w:lineRule="auto"/>
        <w:ind w:left="720"/>
        <w:contextualSpacing/>
        <w:jc w:val="both"/>
        <w:rPr>
          <w:rFonts w:ascii="Arial" w:hAnsi="Arial" w:cs="Arial"/>
          <w:b/>
          <w:lang w:eastAsia="cs-CZ"/>
        </w:rPr>
      </w:pPr>
      <w:r w:rsidRPr="000A39D0">
        <w:rPr>
          <w:rFonts w:ascii="Arial" w:hAnsi="Arial" w:cs="Arial"/>
          <w:b/>
          <w:lang w:eastAsia="cs-CZ"/>
        </w:rPr>
        <w:t>Variabilní symb</w:t>
      </w:r>
      <w:r>
        <w:rPr>
          <w:rFonts w:ascii="Arial" w:hAnsi="Arial" w:cs="Arial"/>
          <w:b/>
          <w:lang w:eastAsia="cs-CZ"/>
        </w:rPr>
        <w:t>ol:</w:t>
      </w:r>
      <w:r>
        <w:rPr>
          <w:rFonts w:ascii="Arial" w:hAnsi="Arial" w:cs="Arial"/>
          <w:b/>
          <w:lang w:eastAsia="cs-CZ"/>
        </w:rPr>
        <w:tab/>
      </w:r>
    </w:p>
    <w:p w14:paraId="481950B9" w14:textId="77777777" w:rsidR="009E5EAB" w:rsidRDefault="009E5EAB" w:rsidP="009E5EAB">
      <w:pPr>
        <w:spacing w:after="120" w:line="276" w:lineRule="auto"/>
        <w:ind w:left="360"/>
        <w:jc w:val="both"/>
        <w:rPr>
          <w:rFonts w:ascii="Arial" w:hAnsi="Arial" w:cs="Arial"/>
          <w:lang w:eastAsia="cs-CZ"/>
        </w:rPr>
      </w:pPr>
      <w:r>
        <w:rPr>
          <w:rFonts w:ascii="Arial" w:hAnsi="Arial" w:cs="Arial"/>
          <w:lang w:eastAsia="cs-CZ"/>
        </w:rPr>
        <w:t>Případnou změnu bankovního spojení pronajímatel nájemci písemně oznámí předem, přičemž tímto jednostranným oznámením se nájemní smlouva v tomto ujednání mění bez nutnosti uzavírat dodatek.</w:t>
      </w:r>
    </w:p>
    <w:p w14:paraId="0E3AB448" w14:textId="69C3B393" w:rsidR="009E5EAB" w:rsidRPr="000A39D0" w:rsidRDefault="009E5EAB" w:rsidP="009E5EAB">
      <w:pPr>
        <w:numPr>
          <w:ilvl w:val="0"/>
          <w:numId w:val="13"/>
        </w:numPr>
        <w:spacing w:after="120" w:line="276" w:lineRule="auto"/>
        <w:jc w:val="both"/>
        <w:rPr>
          <w:rFonts w:ascii="Arial" w:hAnsi="Arial" w:cs="Arial"/>
          <w:lang w:eastAsia="cs-CZ"/>
        </w:rPr>
      </w:pPr>
      <w:r w:rsidRPr="000A39D0">
        <w:rPr>
          <w:rFonts w:ascii="Arial" w:hAnsi="Arial" w:cs="Arial"/>
          <w:lang w:eastAsia="cs-CZ"/>
        </w:rPr>
        <w:lastRenderedPageBreak/>
        <w:t xml:space="preserve">Nájemné </w:t>
      </w:r>
      <w:r>
        <w:rPr>
          <w:rFonts w:ascii="Arial" w:hAnsi="Arial" w:cs="Arial"/>
          <w:lang w:eastAsia="cs-CZ"/>
        </w:rPr>
        <w:t>se</w:t>
      </w:r>
      <w:r w:rsidRPr="000A39D0">
        <w:rPr>
          <w:rFonts w:ascii="Arial" w:hAnsi="Arial" w:cs="Arial"/>
          <w:lang w:eastAsia="cs-CZ"/>
        </w:rPr>
        <w:t xml:space="preserve"> nájemce</w:t>
      </w:r>
      <w:r>
        <w:rPr>
          <w:rFonts w:ascii="Arial" w:hAnsi="Arial" w:cs="Arial"/>
          <w:lang w:eastAsia="cs-CZ"/>
        </w:rPr>
        <w:t xml:space="preserve"> zavazuje</w:t>
      </w:r>
      <w:r w:rsidRPr="000A39D0">
        <w:rPr>
          <w:rFonts w:ascii="Arial" w:hAnsi="Arial" w:cs="Arial"/>
          <w:lang w:eastAsia="cs-CZ"/>
        </w:rPr>
        <w:t xml:space="preserve"> platit měsíčně, a to nejpozději do posledního dne </w:t>
      </w:r>
      <w:r w:rsidR="00C57130">
        <w:rPr>
          <w:rFonts w:ascii="Arial" w:hAnsi="Arial" w:cs="Arial"/>
          <w:lang w:eastAsia="cs-CZ"/>
        </w:rPr>
        <w:t xml:space="preserve">kalendářního </w:t>
      </w:r>
      <w:r w:rsidRPr="000A39D0">
        <w:rPr>
          <w:rFonts w:ascii="Arial" w:hAnsi="Arial" w:cs="Arial"/>
          <w:lang w:eastAsia="cs-CZ"/>
        </w:rPr>
        <w:t>měsíce</w:t>
      </w:r>
      <w:r w:rsidR="00C57130">
        <w:rPr>
          <w:rFonts w:ascii="Arial" w:hAnsi="Arial" w:cs="Arial"/>
          <w:lang w:eastAsia="cs-CZ"/>
        </w:rPr>
        <w:t>,</w:t>
      </w:r>
      <w:r w:rsidR="007E05A8">
        <w:rPr>
          <w:rFonts w:ascii="Arial" w:hAnsi="Arial" w:cs="Arial"/>
          <w:lang w:eastAsia="cs-CZ"/>
        </w:rPr>
        <w:t xml:space="preserve"> předcházejícího kalendářnímu měsíci,</w:t>
      </w:r>
      <w:r w:rsidR="00C57130">
        <w:rPr>
          <w:rFonts w:ascii="Arial" w:hAnsi="Arial" w:cs="Arial"/>
          <w:lang w:eastAsia="cs-CZ"/>
        </w:rPr>
        <w:t xml:space="preserve"> za který je nájemné hrazeno</w:t>
      </w:r>
      <w:r w:rsidRPr="000A39D0">
        <w:rPr>
          <w:rFonts w:ascii="Arial" w:hAnsi="Arial" w:cs="Arial"/>
          <w:lang w:eastAsia="cs-CZ"/>
        </w:rPr>
        <w:t>. Dnem zaplacení se rozumí den, kdy byla příslušná částka připsána na účet pronajímatele.</w:t>
      </w:r>
    </w:p>
    <w:p w14:paraId="7D22F748" w14:textId="77777777" w:rsidR="009E5EAB" w:rsidRPr="0016012D" w:rsidRDefault="009E5EAB" w:rsidP="009E5EAB">
      <w:pPr>
        <w:numPr>
          <w:ilvl w:val="0"/>
          <w:numId w:val="13"/>
        </w:numPr>
        <w:spacing w:after="120" w:line="276" w:lineRule="auto"/>
        <w:jc w:val="both"/>
        <w:rPr>
          <w:rFonts w:ascii="Arial" w:hAnsi="Arial" w:cs="Arial"/>
          <w:lang w:eastAsia="cs-CZ"/>
        </w:rPr>
      </w:pPr>
      <w:r w:rsidRPr="000A39D0">
        <w:rPr>
          <w:rFonts w:ascii="Arial" w:hAnsi="Arial" w:cs="Arial"/>
          <w:lang w:eastAsia="cs-CZ"/>
        </w:rPr>
        <w:t xml:space="preserve">V případě prodlení nájemce s placením nájemného náleží pronajímateli úroky z prodlení ve výši stanovené v té době platnými právními předpisy. V případě prodlení s úhradou nájemného delším než jeden měsíc se jedná o </w:t>
      </w:r>
      <w:r w:rsidRPr="0016012D">
        <w:rPr>
          <w:rFonts w:ascii="Arial" w:hAnsi="Arial" w:cs="Arial"/>
          <w:lang w:eastAsia="cs-CZ"/>
        </w:rPr>
        <w:t>hrubé porušení nájemní smlouvy a je důvodem k výpovědi z</w:t>
      </w:r>
      <w:r w:rsidR="00D0558C">
        <w:rPr>
          <w:rFonts w:ascii="Arial" w:hAnsi="Arial" w:cs="Arial"/>
          <w:lang w:eastAsia="cs-CZ"/>
        </w:rPr>
        <w:t> </w:t>
      </w:r>
      <w:r w:rsidRPr="0016012D">
        <w:rPr>
          <w:rFonts w:ascii="Arial" w:hAnsi="Arial" w:cs="Arial"/>
          <w:lang w:eastAsia="cs-CZ"/>
        </w:rPr>
        <w:t>nájmu</w:t>
      </w:r>
      <w:r w:rsidR="00D0558C">
        <w:rPr>
          <w:rFonts w:ascii="Arial" w:hAnsi="Arial" w:cs="Arial"/>
          <w:lang w:eastAsia="cs-CZ"/>
        </w:rPr>
        <w:t xml:space="preserve"> dle čl. VII. odst. 4 písm. b) této smlouvy</w:t>
      </w:r>
      <w:r w:rsidRPr="0016012D">
        <w:rPr>
          <w:rFonts w:ascii="Arial" w:hAnsi="Arial" w:cs="Arial"/>
          <w:lang w:eastAsia="cs-CZ"/>
        </w:rPr>
        <w:t>.</w:t>
      </w:r>
    </w:p>
    <w:p w14:paraId="41759026" w14:textId="13CCFB80" w:rsidR="007E5A22" w:rsidRPr="004A0EA2" w:rsidRDefault="007E5A22" w:rsidP="007E5A22">
      <w:pPr>
        <w:numPr>
          <w:ilvl w:val="0"/>
          <w:numId w:val="13"/>
        </w:numPr>
        <w:spacing w:after="120" w:line="276" w:lineRule="auto"/>
        <w:jc w:val="both"/>
        <w:rPr>
          <w:rFonts w:ascii="Arial" w:hAnsi="Arial" w:cs="Arial"/>
          <w:lang w:eastAsia="cs-CZ"/>
        </w:rPr>
      </w:pPr>
      <w:r w:rsidRPr="004A0EA2">
        <w:rPr>
          <w:rFonts w:ascii="Arial" w:hAnsi="Arial" w:cs="Arial"/>
          <w:lang w:eastAsia="cs-CZ"/>
        </w:rPr>
        <w:t xml:space="preserve">Pronajímatel je oprávněn jednostranně zvýšit nájemné o průměrnou roční míru inflace vyjádřenou Českým statistickým úřadem nebo jiným oprávněným orgánem k 31. 12. za uplynulý kalendářní rok. Pronajímatel je povinen oznámit případné zvýšení nájemného </w:t>
      </w:r>
      <w:r w:rsidRPr="004A0EA2">
        <w:rPr>
          <w:rFonts w:ascii="Arial" w:hAnsi="Arial" w:cs="Arial"/>
          <w:iCs/>
        </w:rPr>
        <w:t>nejpozději do 31. 3. běžného kalendářního roku s tím, že účinnost zvýšení nastává zpětně ke dni 1.1. běžného kalendářního roku. Rozdíl mezi výší</w:t>
      </w:r>
      <w:r>
        <w:rPr>
          <w:rFonts w:ascii="Arial" w:hAnsi="Arial" w:cs="Arial"/>
          <w:iCs/>
        </w:rPr>
        <w:t xml:space="preserve"> uhrazeného nájemného </w:t>
      </w:r>
      <w:r w:rsidRPr="004A0EA2">
        <w:rPr>
          <w:rFonts w:ascii="Arial" w:hAnsi="Arial" w:cs="Arial"/>
          <w:iCs/>
        </w:rPr>
        <w:t>od 1. 1.</w:t>
      </w:r>
      <w:r>
        <w:rPr>
          <w:rFonts w:ascii="Arial" w:hAnsi="Arial" w:cs="Arial"/>
          <w:iCs/>
        </w:rPr>
        <w:t xml:space="preserve"> a zvýšeného nájemného, je nájemce </w:t>
      </w:r>
      <w:r w:rsidRPr="004A0EA2">
        <w:rPr>
          <w:rFonts w:ascii="Arial" w:hAnsi="Arial" w:cs="Arial"/>
          <w:iCs/>
        </w:rPr>
        <w:t xml:space="preserve">povinen uhradit spolu s prvním nájemným splatným po doručení oznámení o zvýšení nájemného. </w:t>
      </w:r>
    </w:p>
    <w:p w14:paraId="5627D98B" w14:textId="77777777" w:rsidR="009E5EAB" w:rsidRDefault="009E5EAB" w:rsidP="009E5EAB">
      <w:pPr>
        <w:numPr>
          <w:ilvl w:val="0"/>
          <w:numId w:val="13"/>
        </w:numPr>
        <w:spacing w:after="120" w:line="276" w:lineRule="auto"/>
        <w:jc w:val="both"/>
        <w:rPr>
          <w:rFonts w:ascii="Arial" w:hAnsi="Arial" w:cs="Arial"/>
          <w:lang w:eastAsia="cs-CZ"/>
        </w:rPr>
      </w:pPr>
      <w:r>
        <w:rPr>
          <w:rFonts w:ascii="Arial" w:hAnsi="Arial" w:cs="Arial"/>
          <w:lang w:eastAsia="cs-CZ"/>
        </w:rPr>
        <w:t xml:space="preserve">Pronajímatel je oprávněn jednostranně zvýšit nájemné také tehdy, jestliže pronajímatel provede </w:t>
      </w:r>
      <w:r w:rsidRPr="00D63D52">
        <w:rPr>
          <w:rFonts w:ascii="Arial" w:hAnsi="Arial" w:cs="Arial"/>
          <w:lang w:eastAsia="cs-CZ"/>
        </w:rPr>
        <w:t>stavební úpravy</w:t>
      </w:r>
      <w:r>
        <w:rPr>
          <w:rFonts w:ascii="Arial" w:hAnsi="Arial" w:cs="Arial"/>
          <w:lang w:eastAsia="cs-CZ"/>
        </w:rPr>
        <w:t xml:space="preserve"> předmětu nájmu nebo budovy, ve které se předmět nájmu nachází</w:t>
      </w:r>
      <w:r w:rsidRPr="00D63D52">
        <w:rPr>
          <w:rFonts w:ascii="Arial" w:hAnsi="Arial" w:cs="Arial"/>
          <w:lang w:eastAsia="cs-CZ"/>
        </w:rPr>
        <w:t>,</w:t>
      </w:r>
      <w:r>
        <w:rPr>
          <w:rFonts w:ascii="Arial" w:hAnsi="Arial" w:cs="Arial"/>
          <w:lang w:eastAsia="cs-CZ"/>
        </w:rPr>
        <w:t xml:space="preserve"> a</w:t>
      </w:r>
      <w:r w:rsidRPr="00D63D52">
        <w:rPr>
          <w:rFonts w:ascii="Arial" w:hAnsi="Arial" w:cs="Arial"/>
          <w:lang w:eastAsia="cs-CZ"/>
        </w:rPr>
        <w:t xml:space="preserve"> které trvale zlepšují užitnou hodnotu </w:t>
      </w:r>
      <w:r>
        <w:rPr>
          <w:rFonts w:ascii="Arial" w:hAnsi="Arial" w:cs="Arial"/>
          <w:lang w:eastAsia="cs-CZ"/>
        </w:rPr>
        <w:t>předmětu nájmu či celkové podmínky</w:t>
      </w:r>
      <w:r w:rsidRPr="00D63D52">
        <w:rPr>
          <w:rFonts w:ascii="Arial" w:hAnsi="Arial" w:cs="Arial"/>
          <w:lang w:eastAsia="cs-CZ"/>
        </w:rPr>
        <w:t xml:space="preserve"> v</w:t>
      </w:r>
      <w:r>
        <w:rPr>
          <w:rFonts w:ascii="Arial" w:hAnsi="Arial" w:cs="Arial"/>
          <w:lang w:eastAsia="cs-CZ"/>
        </w:rPr>
        <w:t xml:space="preserve"> budově, ve které se předmět nájmu nachází anebo které mají za </w:t>
      </w:r>
      <w:r w:rsidRPr="00D63D52">
        <w:rPr>
          <w:rFonts w:ascii="Arial" w:hAnsi="Arial" w:cs="Arial"/>
          <w:lang w:eastAsia="cs-CZ"/>
        </w:rPr>
        <w:t xml:space="preserve">následek trvalé úspory </w:t>
      </w:r>
      <w:r>
        <w:rPr>
          <w:rFonts w:ascii="Arial" w:hAnsi="Arial" w:cs="Arial"/>
          <w:lang w:eastAsia="cs-CZ"/>
        </w:rPr>
        <w:t xml:space="preserve">energie, </w:t>
      </w:r>
      <w:r w:rsidRPr="00607ED6">
        <w:rPr>
          <w:rFonts w:ascii="Arial" w:hAnsi="Arial" w:cs="Arial"/>
          <w:lang w:eastAsia="cs-CZ"/>
        </w:rPr>
        <w:t>vody či nákladů na služby</w:t>
      </w:r>
      <w:r>
        <w:rPr>
          <w:rFonts w:ascii="Arial" w:hAnsi="Arial" w:cs="Arial"/>
          <w:lang w:eastAsia="cs-CZ"/>
        </w:rPr>
        <w:t xml:space="preserve">, které jsou poskytovány spolu s užíváním předmětu nájmu. Pronajímatel může za uvedených podmínek jednostranně zvýšit nájemné až o 10% </w:t>
      </w:r>
      <w:r w:rsidRPr="00D63D52">
        <w:rPr>
          <w:rFonts w:ascii="Arial" w:hAnsi="Arial" w:cs="Arial"/>
          <w:lang w:eastAsia="cs-CZ"/>
        </w:rPr>
        <w:t xml:space="preserve">z účelně vynaložených nákladů </w:t>
      </w:r>
      <w:r>
        <w:rPr>
          <w:rFonts w:ascii="Arial" w:hAnsi="Arial" w:cs="Arial"/>
          <w:lang w:eastAsia="cs-CZ"/>
        </w:rPr>
        <w:t xml:space="preserve">připadajících na předmět nájmu </w:t>
      </w:r>
      <w:r w:rsidRPr="00D63D52">
        <w:rPr>
          <w:rFonts w:ascii="Arial" w:hAnsi="Arial" w:cs="Arial"/>
          <w:lang w:eastAsia="cs-CZ"/>
        </w:rPr>
        <w:t>ročně</w:t>
      </w:r>
      <w:r>
        <w:rPr>
          <w:rFonts w:ascii="Arial" w:hAnsi="Arial" w:cs="Arial"/>
          <w:lang w:eastAsia="cs-CZ"/>
        </w:rPr>
        <w:t>.</w:t>
      </w:r>
    </w:p>
    <w:p w14:paraId="51D19E3C" w14:textId="39D922F6" w:rsidR="009E5EAB" w:rsidRDefault="009E5EAB" w:rsidP="009E5EAB">
      <w:pPr>
        <w:numPr>
          <w:ilvl w:val="0"/>
          <w:numId w:val="13"/>
        </w:numPr>
        <w:spacing w:after="120" w:line="276" w:lineRule="auto"/>
        <w:jc w:val="both"/>
        <w:rPr>
          <w:rFonts w:ascii="Arial" w:hAnsi="Arial" w:cs="Arial"/>
          <w:lang w:eastAsia="cs-CZ"/>
        </w:rPr>
      </w:pPr>
      <w:r>
        <w:rPr>
          <w:rFonts w:ascii="Arial" w:hAnsi="Arial" w:cs="Arial"/>
          <w:lang w:eastAsia="cs-CZ"/>
        </w:rPr>
        <w:t xml:space="preserve">Jednostranné zvýšení nájemného je pronajímatel nájemci povinen písemně oznámit, a to včetně uvedení nové výše nájemného a důvodu pro jednostranné zvýšení nájemného. Zvýšení nájemného je účinné od </w:t>
      </w:r>
      <w:r w:rsidR="00521548">
        <w:rPr>
          <w:rFonts w:ascii="Arial" w:hAnsi="Arial" w:cs="Arial"/>
          <w:lang w:eastAsia="cs-CZ"/>
        </w:rPr>
        <w:t xml:space="preserve">prvního dne kalendářního </w:t>
      </w:r>
      <w:r>
        <w:rPr>
          <w:rFonts w:ascii="Arial" w:hAnsi="Arial" w:cs="Arial"/>
          <w:lang w:eastAsia="cs-CZ"/>
        </w:rPr>
        <w:t>měsíce následujícího po měsíci, ve kterém bylo oznámení o zvýšení nájemného nájemci doručeno, nevyplývá-li z oznámení účinnost pozdější. Je-li přílohou nájemní smlouvy, jako její součást, výpočtový list obsahující také údaj o výši nájemného, nahrazuje tuto přílohu okamžikem účinnosti zvýšení nájemného nový výpočtový list, obsahují novou výši nájemného.</w:t>
      </w:r>
    </w:p>
    <w:p w14:paraId="71B03D7C" w14:textId="39A08F75" w:rsidR="009E5EAB" w:rsidRPr="007E5A22" w:rsidRDefault="004E27BF" w:rsidP="00DB6E2F">
      <w:pPr>
        <w:pStyle w:val="Odstavecseseznamem"/>
        <w:numPr>
          <w:ilvl w:val="0"/>
          <w:numId w:val="13"/>
        </w:numPr>
        <w:spacing w:after="120" w:line="276" w:lineRule="auto"/>
        <w:jc w:val="both"/>
        <w:rPr>
          <w:rFonts w:ascii="Arial" w:hAnsi="Arial" w:cs="Arial"/>
          <w:lang w:eastAsia="cs-CZ"/>
        </w:rPr>
      </w:pPr>
      <w:r w:rsidRPr="004E27BF">
        <w:rPr>
          <w:rFonts w:ascii="Arial" w:hAnsi="Arial" w:cs="Arial"/>
          <w:b/>
          <w:lang w:eastAsia="cs-CZ"/>
        </w:rPr>
        <w:t xml:space="preserve">Smluvní strany se dohodly, že nájemce poskytne pronajímateli jistotu ve výši </w:t>
      </w:r>
      <w:r w:rsidR="009D4211">
        <w:rPr>
          <w:rFonts w:ascii="Arial" w:hAnsi="Arial" w:cs="Arial"/>
          <w:b/>
          <w:lang w:eastAsia="cs-CZ"/>
        </w:rPr>
        <w:t>dvo</w:t>
      </w:r>
      <w:r w:rsidR="00230DD5">
        <w:rPr>
          <w:rFonts w:ascii="Arial" w:hAnsi="Arial" w:cs="Arial"/>
          <w:b/>
          <w:lang w:eastAsia="cs-CZ"/>
        </w:rPr>
        <w:t>jnásobku</w:t>
      </w:r>
      <w:r w:rsidRPr="004E27BF">
        <w:rPr>
          <w:rFonts w:ascii="Arial" w:hAnsi="Arial" w:cs="Arial"/>
          <w:b/>
          <w:lang w:eastAsia="cs-CZ"/>
        </w:rPr>
        <w:t xml:space="preserve"> </w:t>
      </w:r>
      <w:r w:rsidR="00230DD5" w:rsidRPr="004E27BF">
        <w:rPr>
          <w:rFonts w:ascii="Arial" w:hAnsi="Arial" w:cs="Arial"/>
          <w:b/>
          <w:lang w:eastAsia="cs-CZ"/>
        </w:rPr>
        <w:t>měsíční</w:t>
      </w:r>
      <w:r w:rsidR="00230DD5">
        <w:rPr>
          <w:rFonts w:ascii="Arial" w:hAnsi="Arial" w:cs="Arial"/>
          <w:b/>
          <w:lang w:eastAsia="cs-CZ"/>
        </w:rPr>
        <w:t>ho</w:t>
      </w:r>
      <w:r w:rsidR="00230DD5" w:rsidRPr="004E27BF">
        <w:rPr>
          <w:rFonts w:ascii="Arial" w:hAnsi="Arial" w:cs="Arial"/>
          <w:b/>
          <w:lang w:eastAsia="cs-CZ"/>
        </w:rPr>
        <w:t xml:space="preserve"> </w:t>
      </w:r>
      <w:r w:rsidR="00230DD5">
        <w:rPr>
          <w:rFonts w:ascii="Arial" w:hAnsi="Arial" w:cs="Arial"/>
          <w:b/>
          <w:lang w:eastAsia="cs-CZ"/>
        </w:rPr>
        <w:t>nájemného</w:t>
      </w:r>
      <w:r w:rsidR="007E05A8">
        <w:rPr>
          <w:rFonts w:ascii="Arial" w:hAnsi="Arial" w:cs="Arial"/>
          <w:b/>
          <w:lang w:eastAsia="cs-CZ"/>
        </w:rPr>
        <w:t xml:space="preserve"> a měsíčních záloh dle čl. V. odst. 3 této smlouvy</w:t>
      </w:r>
      <w:r w:rsidRPr="004E27BF">
        <w:rPr>
          <w:rFonts w:ascii="Arial" w:hAnsi="Arial" w:cs="Arial"/>
          <w:b/>
          <w:lang w:eastAsia="cs-CZ"/>
        </w:rPr>
        <w:t xml:space="preserve">. Jistota bude složena na účet </w:t>
      </w:r>
      <w:r w:rsidRPr="004E27BF">
        <w:rPr>
          <w:rFonts w:ascii="Arial" w:hAnsi="Arial" w:cs="Arial"/>
          <w:b/>
        </w:rPr>
        <w:t>20036-2000781379/0800</w:t>
      </w:r>
      <w:r w:rsidRPr="004E27BF">
        <w:rPr>
          <w:b/>
          <w:color w:val="1F497D"/>
        </w:rPr>
        <w:t xml:space="preserve"> </w:t>
      </w:r>
      <w:r w:rsidR="0011184C">
        <w:rPr>
          <w:rFonts w:ascii="Arial" w:hAnsi="Arial" w:cs="Arial"/>
          <w:b/>
          <w:lang w:eastAsia="cs-CZ"/>
        </w:rPr>
        <w:t xml:space="preserve">nejpozději do </w:t>
      </w:r>
      <w:r w:rsidR="00881311">
        <w:rPr>
          <w:rFonts w:ascii="Arial" w:hAnsi="Arial" w:cs="Arial"/>
          <w:b/>
          <w:lang w:eastAsia="cs-CZ"/>
        </w:rPr>
        <w:t>5</w:t>
      </w:r>
      <w:r w:rsidRPr="004E27BF">
        <w:rPr>
          <w:rFonts w:ascii="Arial" w:hAnsi="Arial" w:cs="Arial"/>
          <w:b/>
          <w:lang w:eastAsia="cs-CZ"/>
        </w:rPr>
        <w:t xml:space="preserve">-ti dnů ode dne </w:t>
      </w:r>
      <w:r w:rsidR="00881311">
        <w:rPr>
          <w:rFonts w:ascii="Arial" w:hAnsi="Arial" w:cs="Arial"/>
          <w:b/>
          <w:lang w:eastAsia="cs-CZ"/>
        </w:rPr>
        <w:t>uzavření</w:t>
      </w:r>
      <w:r w:rsidR="00881311" w:rsidRPr="004E27BF">
        <w:rPr>
          <w:rFonts w:ascii="Arial" w:hAnsi="Arial" w:cs="Arial"/>
          <w:b/>
          <w:lang w:eastAsia="cs-CZ"/>
        </w:rPr>
        <w:t xml:space="preserve"> </w:t>
      </w:r>
      <w:r w:rsidRPr="004E27BF">
        <w:rPr>
          <w:rFonts w:ascii="Arial" w:hAnsi="Arial" w:cs="Arial"/>
          <w:b/>
          <w:lang w:eastAsia="cs-CZ"/>
        </w:rPr>
        <w:t>této smlouvy</w:t>
      </w:r>
      <w:r w:rsidR="009E5EAB" w:rsidRPr="004E27BF">
        <w:rPr>
          <w:rFonts w:ascii="Arial" w:hAnsi="Arial" w:cs="Arial"/>
          <w:lang w:eastAsia="cs-CZ"/>
        </w:rPr>
        <w:t>. Při skončení nájmu pronajímatel vrátí jistotu nájemci ve lhůtě do 30-ti dnů ode dne řádného předání vyklizeného a do původního stavu uvedeného předmětu nájmu, ledaže se smluvní strany dohodnou jinak; započte přitom, co mu nájemce dluží zejména na nájemném, úhradách za služby, nebo i na jiných dluzích vzniklých na základě tohoto nájemního vztahu či v souvislosti s ním.</w:t>
      </w:r>
      <w:r w:rsidR="007E5A22" w:rsidRPr="004E27BF">
        <w:rPr>
          <w:rFonts w:ascii="Arial" w:hAnsi="Arial" w:cs="Arial"/>
          <w:lang w:eastAsia="cs-CZ"/>
        </w:rPr>
        <w:t xml:space="preserve"> </w:t>
      </w:r>
      <w:r w:rsidR="007E5A22" w:rsidRPr="00AA3282">
        <w:rPr>
          <w:rFonts w:ascii="Arial" w:hAnsi="Arial" w:cs="Arial"/>
          <w:lang w:eastAsia="cs-CZ"/>
        </w:rPr>
        <w:t xml:space="preserve">Nájemci nenáleží úroky z jistoty od jejího poskytnutí do vrácení. Smluvní strany tímto výslovně vylučují aplikaci ust. § 2254 </w:t>
      </w:r>
      <w:r w:rsidR="007E5A22" w:rsidRPr="00AA3282">
        <w:rPr>
          <w:rFonts w:ascii="Arial" w:hAnsi="Arial" w:cs="Arial"/>
          <w:lang w:eastAsia="cs-CZ"/>
        </w:rPr>
        <w:lastRenderedPageBreak/>
        <w:t>odst. 2 druhá věta NOZ</w:t>
      </w:r>
      <w:r w:rsidR="007E5A22" w:rsidRPr="00190290">
        <w:rPr>
          <w:rFonts w:ascii="Arial" w:hAnsi="Arial" w:cs="Arial"/>
          <w:lang w:eastAsia="cs-CZ"/>
        </w:rPr>
        <w:t xml:space="preserve">. </w:t>
      </w:r>
      <w:r w:rsidR="009E5EAB" w:rsidRPr="00190290">
        <w:rPr>
          <w:rFonts w:ascii="Arial" w:hAnsi="Arial" w:cs="Arial"/>
          <w:lang w:eastAsia="cs-CZ"/>
        </w:rPr>
        <w:t>Dnem zaplacení</w:t>
      </w:r>
      <w:r w:rsidR="009E5EAB" w:rsidRPr="004E27BF">
        <w:rPr>
          <w:rFonts w:ascii="Arial" w:hAnsi="Arial" w:cs="Arial"/>
          <w:lang w:eastAsia="cs-CZ"/>
        </w:rPr>
        <w:t xml:space="preserve"> se rozumí den, kdy byla příslušná </w:t>
      </w:r>
      <w:r w:rsidR="009E5EAB" w:rsidRPr="002C3AB9">
        <w:rPr>
          <w:rFonts w:ascii="Arial" w:hAnsi="Arial" w:cs="Arial"/>
          <w:lang w:eastAsia="cs-CZ"/>
        </w:rPr>
        <w:t>částka připsána na účet pronajímatele</w:t>
      </w:r>
      <w:r w:rsidR="009E5EAB" w:rsidRPr="002C3AB9">
        <w:rPr>
          <w:rFonts w:ascii="Times New Roman" w:hAnsi="Times New Roman"/>
          <w:sz w:val="24"/>
          <w:szCs w:val="24"/>
          <w:lang w:eastAsia="cs-CZ"/>
        </w:rPr>
        <w:t>.</w:t>
      </w:r>
    </w:p>
    <w:p w14:paraId="1133A826" w14:textId="77777777" w:rsidR="007E5A22" w:rsidRPr="002C3AB9" w:rsidRDefault="007E5A22" w:rsidP="007E5A22">
      <w:pPr>
        <w:pStyle w:val="Odstavecseseznamem"/>
        <w:spacing w:after="120" w:line="276" w:lineRule="auto"/>
        <w:ind w:left="360"/>
        <w:jc w:val="both"/>
        <w:rPr>
          <w:rFonts w:ascii="Arial" w:hAnsi="Arial" w:cs="Arial"/>
          <w:lang w:eastAsia="cs-CZ"/>
        </w:rPr>
      </w:pPr>
    </w:p>
    <w:p w14:paraId="05C67514" w14:textId="5E1D6AB2" w:rsidR="00067A6B" w:rsidRPr="007E5A22" w:rsidRDefault="00067A6B" w:rsidP="00067A6B">
      <w:pPr>
        <w:pStyle w:val="Odstavecseseznamem"/>
        <w:numPr>
          <w:ilvl w:val="0"/>
          <w:numId w:val="13"/>
        </w:numPr>
        <w:jc w:val="both"/>
        <w:rPr>
          <w:rFonts w:ascii="Arial" w:hAnsi="Arial" w:cs="Arial"/>
        </w:rPr>
      </w:pPr>
      <w:bookmarkStart w:id="0" w:name="_Hlk90731737"/>
      <w:r w:rsidRPr="002C3AB9">
        <w:rPr>
          <w:rFonts w:ascii="Arial" w:hAnsi="Arial" w:cs="Arial"/>
          <w:b/>
          <w:bCs/>
        </w:rPr>
        <w:t>Ručitelské prohlášení</w:t>
      </w:r>
      <w:r w:rsidRPr="002C3AB9">
        <w:rPr>
          <w:rFonts w:ascii="Arial" w:hAnsi="Arial" w:cs="Arial"/>
        </w:rPr>
        <w:t xml:space="preserve">: Za účelem zajištění případného budoucího dluhu </w:t>
      </w:r>
      <w:r w:rsidR="007E5A22">
        <w:rPr>
          <w:rFonts w:ascii="Arial" w:hAnsi="Arial" w:cs="Arial"/>
        </w:rPr>
        <w:t>n</w:t>
      </w:r>
      <w:r w:rsidRPr="002C3AB9">
        <w:rPr>
          <w:rFonts w:ascii="Arial" w:hAnsi="Arial" w:cs="Arial"/>
        </w:rPr>
        <w:t xml:space="preserve">ájemce za nájem a služby, prohlašuje statutární orgán </w:t>
      </w:r>
      <w:r w:rsidR="007E5A22">
        <w:rPr>
          <w:rFonts w:ascii="Arial" w:hAnsi="Arial" w:cs="Arial"/>
        </w:rPr>
        <w:t>n</w:t>
      </w:r>
      <w:r w:rsidRPr="002C3AB9">
        <w:rPr>
          <w:rFonts w:ascii="Arial" w:hAnsi="Arial" w:cs="Arial"/>
        </w:rPr>
        <w:t>ájemce</w:t>
      </w:r>
      <w:r w:rsidR="00DA68C4">
        <w:rPr>
          <w:rFonts w:ascii="Arial" w:hAnsi="Arial" w:cs="Arial"/>
        </w:rPr>
        <w:t xml:space="preserve">/zástupce právnické osoby, která je členem statutárního orgánu </w:t>
      </w:r>
      <w:r w:rsidR="007E5A22">
        <w:rPr>
          <w:rFonts w:ascii="Arial" w:hAnsi="Arial" w:cs="Arial"/>
        </w:rPr>
        <w:t>n</w:t>
      </w:r>
      <w:r w:rsidR="00DA68C4">
        <w:rPr>
          <w:rFonts w:ascii="Arial" w:hAnsi="Arial" w:cs="Arial"/>
        </w:rPr>
        <w:t>ájemce</w:t>
      </w:r>
      <w:r w:rsidRPr="002C3AB9">
        <w:rPr>
          <w:rFonts w:ascii="Arial" w:hAnsi="Arial" w:cs="Arial"/>
        </w:rPr>
        <w:t>, ………………………………….   nar. ……………………bytem……………………………………………………...</w:t>
      </w:r>
      <w:r w:rsidR="00E66A46" w:rsidRPr="002C3AB9">
        <w:rPr>
          <w:rFonts w:ascii="Arial" w:hAnsi="Arial" w:cs="Arial"/>
        </w:rPr>
        <w:t xml:space="preserve"> jako fyzická osoba</w:t>
      </w:r>
      <w:r w:rsidRPr="002C3AB9">
        <w:rPr>
          <w:rFonts w:ascii="Arial" w:hAnsi="Arial" w:cs="Arial"/>
        </w:rPr>
        <w:t xml:space="preserve">, že uspokojí </w:t>
      </w:r>
      <w:r w:rsidR="007E5A22">
        <w:rPr>
          <w:rFonts w:ascii="Arial" w:hAnsi="Arial" w:cs="Arial"/>
        </w:rPr>
        <w:t>p</w:t>
      </w:r>
      <w:r w:rsidRPr="007E5A22">
        <w:rPr>
          <w:rFonts w:ascii="Arial" w:hAnsi="Arial" w:cs="Arial"/>
        </w:rPr>
        <w:t xml:space="preserve">ronajímatele – věřitele, jako </w:t>
      </w:r>
      <w:r w:rsidRPr="00DB6E2F">
        <w:rPr>
          <w:rFonts w:ascii="Arial" w:hAnsi="Arial"/>
        </w:rPr>
        <w:t>ručitel</w:t>
      </w:r>
      <w:r w:rsidRPr="007E5A22">
        <w:rPr>
          <w:rFonts w:ascii="Arial" w:hAnsi="Arial" w:cs="Arial"/>
        </w:rPr>
        <w:t xml:space="preserve">, jestliže </w:t>
      </w:r>
      <w:r w:rsidR="007E5A22">
        <w:rPr>
          <w:rFonts w:ascii="Arial" w:hAnsi="Arial" w:cs="Arial"/>
        </w:rPr>
        <w:t>n</w:t>
      </w:r>
      <w:r w:rsidRPr="007E5A22">
        <w:rPr>
          <w:rFonts w:ascii="Arial" w:hAnsi="Arial" w:cs="Arial"/>
        </w:rPr>
        <w:t xml:space="preserve">ájemce – dlužník svůj dluh vůči </w:t>
      </w:r>
      <w:r w:rsidR="007E5A22">
        <w:rPr>
          <w:rFonts w:ascii="Arial" w:hAnsi="Arial" w:cs="Arial"/>
        </w:rPr>
        <w:t>p</w:t>
      </w:r>
      <w:r w:rsidRPr="007E5A22">
        <w:rPr>
          <w:rFonts w:ascii="Arial" w:hAnsi="Arial" w:cs="Arial"/>
        </w:rPr>
        <w:t>ronajímateli - věřiteli nesplní.</w:t>
      </w:r>
    </w:p>
    <w:p w14:paraId="29862761" w14:textId="1910F46C" w:rsidR="00067A6B" w:rsidRDefault="00067A6B" w:rsidP="00067A6B">
      <w:pPr>
        <w:ind w:left="360"/>
        <w:jc w:val="both"/>
        <w:rPr>
          <w:rFonts w:ascii="Arial" w:hAnsi="Arial" w:cs="Arial"/>
        </w:rPr>
      </w:pPr>
      <w:r w:rsidRPr="007E5A22">
        <w:rPr>
          <w:rFonts w:ascii="Arial" w:hAnsi="Arial" w:cs="Arial"/>
        </w:rPr>
        <w:t xml:space="preserve">Pronajímatel-věřitel má právo požadovat splnění na </w:t>
      </w:r>
      <w:r w:rsidRPr="00DB6E2F">
        <w:rPr>
          <w:rFonts w:ascii="Arial" w:hAnsi="Arial"/>
        </w:rPr>
        <w:t>ručiteli</w:t>
      </w:r>
      <w:r w:rsidRPr="007E5A22">
        <w:rPr>
          <w:rFonts w:ascii="Arial" w:hAnsi="Arial" w:cs="Arial"/>
        </w:rPr>
        <w:t xml:space="preserve">, nesplnil-li </w:t>
      </w:r>
      <w:r w:rsidR="007E5A22">
        <w:rPr>
          <w:rFonts w:ascii="Arial" w:hAnsi="Arial" w:cs="Arial"/>
        </w:rPr>
        <w:t>n</w:t>
      </w:r>
      <w:r w:rsidRPr="007E5A22">
        <w:rPr>
          <w:rFonts w:ascii="Arial" w:hAnsi="Arial" w:cs="Arial"/>
        </w:rPr>
        <w:t xml:space="preserve">ájemce-dlužník            v přiměřené lhůtě dluh, ač jej k tomu </w:t>
      </w:r>
      <w:r w:rsidR="007E5A22">
        <w:rPr>
          <w:rFonts w:ascii="Arial" w:hAnsi="Arial" w:cs="Arial"/>
        </w:rPr>
        <w:t>p</w:t>
      </w:r>
      <w:r w:rsidRPr="007E5A22">
        <w:rPr>
          <w:rFonts w:ascii="Arial" w:hAnsi="Arial" w:cs="Arial"/>
        </w:rPr>
        <w:t xml:space="preserve">ronajímatel – věřitel v písemné formě vyzval. </w:t>
      </w:r>
      <w:r w:rsidRPr="00DB6E2F">
        <w:rPr>
          <w:rFonts w:ascii="Arial" w:hAnsi="Arial"/>
        </w:rPr>
        <w:t>Ručitel</w:t>
      </w:r>
      <w:r w:rsidRPr="007E5A22">
        <w:rPr>
          <w:rFonts w:ascii="Arial" w:hAnsi="Arial" w:cs="Arial"/>
        </w:rPr>
        <w:t xml:space="preserve"> ručí za dluhy </w:t>
      </w:r>
      <w:r w:rsidR="007E5A22">
        <w:rPr>
          <w:rFonts w:ascii="Arial" w:hAnsi="Arial" w:cs="Arial"/>
        </w:rPr>
        <w:t>n</w:t>
      </w:r>
      <w:r w:rsidRPr="007E5A22">
        <w:rPr>
          <w:rFonts w:ascii="Arial" w:hAnsi="Arial" w:cs="Arial"/>
        </w:rPr>
        <w:t xml:space="preserve">ájemce i po zániku své funkce statutárního orgánu u Nájemce, ale pouze za </w:t>
      </w:r>
      <w:r w:rsidR="00C57130" w:rsidRPr="007E5A22">
        <w:rPr>
          <w:rFonts w:ascii="Arial" w:hAnsi="Arial" w:cs="Arial"/>
        </w:rPr>
        <w:t>dluhy</w:t>
      </w:r>
      <w:r w:rsidRPr="007E5A22">
        <w:rPr>
          <w:rFonts w:ascii="Arial" w:hAnsi="Arial" w:cs="Arial"/>
        </w:rPr>
        <w:t xml:space="preserve">, které vznikly </w:t>
      </w:r>
      <w:r w:rsidR="007E5A22">
        <w:rPr>
          <w:rFonts w:ascii="Arial" w:hAnsi="Arial" w:cs="Arial"/>
        </w:rPr>
        <w:t>n</w:t>
      </w:r>
      <w:r w:rsidR="00230DD5" w:rsidRPr="007E5A22">
        <w:rPr>
          <w:rFonts w:ascii="Arial" w:hAnsi="Arial" w:cs="Arial"/>
        </w:rPr>
        <w:t xml:space="preserve">ájemci </w:t>
      </w:r>
      <w:r w:rsidRPr="007E5A22">
        <w:rPr>
          <w:rFonts w:ascii="Arial" w:hAnsi="Arial" w:cs="Arial"/>
        </w:rPr>
        <w:t xml:space="preserve">vůči </w:t>
      </w:r>
      <w:r w:rsidR="00230DD5" w:rsidRPr="007E5A22">
        <w:rPr>
          <w:rFonts w:ascii="Arial" w:hAnsi="Arial" w:cs="Arial"/>
        </w:rPr>
        <w:t xml:space="preserve">Pronajímateli </w:t>
      </w:r>
      <w:r w:rsidRPr="007E5A22">
        <w:rPr>
          <w:rFonts w:ascii="Arial" w:hAnsi="Arial" w:cs="Arial"/>
        </w:rPr>
        <w:t xml:space="preserve">z této </w:t>
      </w:r>
      <w:r w:rsidR="007E5A22">
        <w:rPr>
          <w:rFonts w:ascii="Arial" w:hAnsi="Arial" w:cs="Arial"/>
        </w:rPr>
        <w:t>n</w:t>
      </w:r>
      <w:r w:rsidRPr="007E5A22">
        <w:rPr>
          <w:rFonts w:ascii="Arial" w:hAnsi="Arial" w:cs="Arial"/>
        </w:rPr>
        <w:t xml:space="preserve">ájemní smlouvy </w:t>
      </w:r>
      <w:r w:rsidRPr="00DB6E2F">
        <w:rPr>
          <w:rFonts w:ascii="Arial" w:hAnsi="Arial"/>
        </w:rPr>
        <w:t>za dobu</w:t>
      </w:r>
      <w:r w:rsidRPr="007E5A22">
        <w:rPr>
          <w:rFonts w:ascii="Arial" w:hAnsi="Arial" w:cs="Arial"/>
        </w:rPr>
        <w:t xml:space="preserve"> funkčního období </w:t>
      </w:r>
      <w:r w:rsidRPr="00DB6E2F">
        <w:rPr>
          <w:rFonts w:ascii="Arial" w:hAnsi="Arial"/>
        </w:rPr>
        <w:t>ručitele</w:t>
      </w:r>
      <w:r w:rsidRPr="007E5A22">
        <w:rPr>
          <w:rFonts w:ascii="Arial" w:hAnsi="Arial" w:cs="Arial"/>
        </w:rPr>
        <w:t xml:space="preserve"> jako statutárního orgánu</w:t>
      </w:r>
      <w:r w:rsidR="00230DD5" w:rsidRPr="007E5A22">
        <w:rPr>
          <w:rFonts w:ascii="Arial" w:hAnsi="Arial" w:cs="Arial"/>
        </w:rPr>
        <w:t>/zástupce právnické osoby, která je členem statutárního orgánu</w:t>
      </w:r>
      <w:r w:rsidRPr="007E5A22">
        <w:rPr>
          <w:rFonts w:ascii="Arial" w:hAnsi="Arial" w:cs="Arial"/>
        </w:rPr>
        <w:t xml:space="preserve"> </w:t>
      </w:r>
      <w:r w:rsidR="007E5A22">
        <w:rPr>
          <w:rFonts w:ascii="Arial" w:hAnsi="Arial" w:cs="Arial"/>
        </w:rPr>
        <w:t>n</w:t>
      </w:r>
      <w:r w:rsidRPr="007E5A22">
        <w:rPr>
          <w:rFonts w:ascii="Arial" w:hAnsi="Arial" w:cs="Arial"/>
        </w:rPr>
        <w:t>ájemce.</w:t>
      </w:r>
      <w:r w:rsidR="00E66A46" w:rsidRPr="007E5A22">
        <w:rPr>
          <w:rFonts w:ascii="Arial" w:hAnsi="Arial" w:cs="Arial"/>
        </w:rPr>
        <w:t xml:space="preserve"> Je-li více </w:t>
      </w:r>
      <w:r w:rsidR="00230DD5" w:rsidRPr="007E5A22">
        <w:rPr>
          <w:rFonts w:ascii="Arial" w:hAnsi="Arial" w:cs="Arial"/>
        </w:rPr>
        <w:t>těchto osob</w:t>
      </w:r>
      <w:r w:rsidR="00E66A46" w:rsidRPr="007E5A22">
        <w:rPr>
          <w:rFonts w:ascii="Arial" w:hAnsi="Arial" w:cs="Arial"/>
        </w:rPr>
        <w:t xml:space="preserve">, ručí společně a nerozdílně. </w:t>
      </w:r>
    </w:p>
    <w:p w14:paraId="1AA18709" w14:textId="77777777" w:rsidR="002350C4" w:rsidRPr="007E5A22" w:rsidRDefault="002350C4" w:rsidP="00067A6B">
      <w:pPr>
        <w:ind w:left="360"/>
        <w:jc w:val="both"/>
        <w:rPr>
          <w:rFonts w:ascii="Arial" w:hAnsi="Arial" w:cs="Arial"/>
        </w:rPr>
      </w:pPr>
      <w:r>
        <w:rPr>
          <w:rFonts w:ascii="Arial" w:hAnsi="Arial" w:cs="Arial"/>
        </w:rPr>
        <w:t xml:space="preserve">V případě změny osoby statutárního orgánu nájemce je nájemce povinen bezodkladně, nejdéle do 1 měsíce od účinnosti změny, zajistit, aby nový statutární orgán převzal ručitelský závazek dle tohoto odstavce smlouvy. Nesplnění této povinnosti je hrubým porušením povinností z nájmu a výpovědním důvodem dle čl. VII. odst. 4 písm. b) této nájemní smlouvy. </w:t>
      </w:r>
    </w:p>
    <w:bookmarkEnd w:id="0"/>
    <w:p w14:paraId="41C63318" w14:textId="77777777" w:rsidR="00067A6B" w:rsidRDefault="00067A6B" w:rsidP="009E5EAB">
      <w:pPr>
        <w:spacing w:after="120" w:line="276" w:lineRule="auto"/>
        <w:ind w:left="360"/>
        <w:jc w:val="center"/>
        <w:rPr>
          <w:rFonts w:ascii="Arial" w:hAnsi="Arial" w:cs="Arial"/>
          <w:b/>
          <w:lang w:eastAsia="cs-CZ"/>
        </w:rPr>
      </w:pPr>
    </w:p>
    <w:p w14:paraId="6BA2FCDA" w14:textId="77777777" w:rsidR="009E5EAB" w:rsidRPr="000A39D0" w:rsidRDefault="009E5EAB" w:rsidP="009E5EAB">
      <w:pPr>
        <w:spacing w:after="120" w:line="276" w:lineRule="auto"/>
        <w:ind w:left="360"/>
        <w:jc w:val="center"/>
        <w:rPr>
          <w:rFonts w:ascii="Arial" w:hAnsi="Arial" w:cs="Arial"/>
          <w:b/>
          <w:lang w:eastAsia="cs-CZ"/>
        </w:rPr>
      </w:pPr>
      <w:r w:rsidRPr="000A39D0">
        <w:rPr>
          <w:rFonts w:ascii="Arial" w:hAnsi="Arial" w:cs="Arial"/>
          <w:b/>
          <w:lang w:eastAsia="cs-CZ"/>
        </w:rPr>
        <w:t>V.</w:t>
      </w:r>
    </w:p>
    <w:p w14:paraId="66CB2EEE" w14:textId="77777777" w:rsidR="009E5EAB" w:rsidRPr="000A39D0" w:rsidRDefault="009E5EAB" w:rsidP="009E5EAB">
      <w:pPr>
        <w:spacing w:after="120" w:line="276" w:lineRule="auto"/>
        <w:ind w:left="360"/>
        <w:jc w:val="center"/>
        <w:rPr>
          <w:rFonts w:ascii="Arial" w:hAnsi="Arial" w:cs="Arial"/>
          <w:b/>
          <w:lang w:eastAsia="cs-CZ"/>
        </w:rPr>
      </w:pPr>
      <w:r w:rsidRPr="000A39D0">
        <w:rPr>
          <w:rFonts w:ascii="Arial" w:hAnsi="Arial" w:cs="Arial"/>
          <w:b/>
          <w:lang w:eastAsia="cs-CZ"/>
        </w:rPr>
        <w:t>Služby spojené s užíváním předmětu nájmu</w:t>
      </w:r>
    </w:p>
    <w:p w14:paraId="1BD4447E" w14:textId="77777777" w:rsidR="009E5EAB" w:rsidRPr="000A39D0" w:rsidRDefault="009E5EAB" w:rsidP="009E5EAB">
      <w:pPr>
        <w:numPr>
          <w:ilvl w:val="0"/>
          <w:numId w:val="14"/>
        </w:numPr>
        <w:spacing w:after="120" w:line="276" w:lineRule="auto"/>
        <w:jc w:val="both"/>
        <w:rPr>
          <w:rFonts w:ascii="Arial" w:hAnsi="Arial" w:cs="Arial"/>
          <w:lang w:eastAsia="cs-CZ"/>
        </w:rPr>
      </w:pPr>
      <w:r w:rsidRPr="000A39D0">
        <w:rPr>
          <w:rFonts w:ascii="Arial" w:hAnsi="Arial" w:cs="Arial"/>
          <w:lang w:eastAsia="cs-CZ"/>
        </w:rPr>
        <w:t xml:space="preserve">V nájemném nejsou zahrnuty úhrady za služby spojené s užíváním předmětu nájmu. </w:t>
      </w:r>
    </w:p>
    <w:p w14:paraId="39545C0F" w14:textId="274FF711" w:rsidR="007D30FF" w:rsidRPr="007D30FF" w:rsidRDefault="009E5EAB" w:rsidP="007D30FF">
      <w:pPr>
        <w:numPr>
          <w:ilvl w:val="0"/>
          <w:numId w:val="14"/>
        </w:numPr>
        <w:spacing w:after="120" w:line="276" w:lineRule="auto"/>
        <w:jc w:val="both"/>
        <w:rPr>
          <w:rFonts w:ascii="Arial" w:hAnsi="Arial" w:cs="Arial"/>
          <w:lang w:eastAsia="cs-CZ"/>
        </w:rPr>
      </w:pPr>
      <w:r w:rsidRPr="000A39D0">
        <w:rPr>
          <w:rFonts w:ascii="Arial" w:hAnsi="Arial" w:cs="Arial"/>
          <w:lang w:eastAsia="cs-CZ"/>
        </w:rPr>
        <w:t>Pronajímatel se zavazuje poskytovat nájemci po dobu trvání nájemního vztahu plnění spojená s užíváním předmětu nájmu (dále jen „služby“) dle specifikace a ocenění uvedeného ve výpočtovém listě, který</w:t>
      </w:r>
      <w:r w:rsidR="00A007BA">
        <w:rPr>
          <w:rFonts w:ascii="Arial" w:hAnsi="Arial" w:cs="Arial"/>
          <w:lang w:eastAsia="cs-CZ"/>
        </w:rPr>
        <w:t xml:space="preserve"> </w:t>
      </w:r>
      <w:r w:rsidRPr="000A39D0">
        <w:rPr>
          <w:rFonts w:ascii="Arial" w:hAnsi="Arial" w:cs="Arial"/>
          <w:lang w:eastAsia="cs-CZ"/>
        </w:rPr>
        <w:t>je nedílnou součástí této smlouvy a tvoří přílohu č. 2. této smlouvy.</w:t>
      </w:r>
    </w:p>
    <w:p w14:paraId="745C6D75" w14:textId="4625D37E" w:rsidR="009E5EAB" w:rsidRPr="008934E9" w:rsidRDefault="008934E9" w:rsidP="008934E9">
      <w:pPr>
        <w:numPr>
          <w:ilvl w:val="0"/>
          <w:numId w:val="14"/>
        </w:numPr>
        <w:spacing w:line="276" w:lineRule="auto"/>
        <w:rPr>
          <w:rFonts w:ascii="Arial" w:hAnsi="Arial" w:cs="Arial"/>
        </w:rPr>
      </w:pPr>
      <w:r>
        <w:rPr>
          <w:rFonts w:ascii="Arial" w:hAnsi="Arial" w:cs="Arial"/>
        </w:rPr>
        <w:t xml:space="preserve">Nájemce se touto smlouvou zavazuje platit za poskytnutí služeb úhrady formou měsíčních záloh ve výši </w:t>
      </w:r>
      <w:r>
        <w:rPr>
          <w:rFonts w:ascii="Arial" w:hAnsi="Arial" w:cs="Arial"/>
          <w:b/>
        </w:rPr>
        <w:t>………..,- Kč</w:t>
      </w:r>
      <w:r>
        <w:rPr>
          <w:rFonts w:ascii="Arial" w:hAnsi="Arial" w:cs="Arial"/>
        </w:rPr>
        <w:t>, které jsou splatné společně s</w:t>
      </w:r>
      <w:r w:rsidR="006E5BBD">
        <w:rPr>
          <w:rFonts w:ascii="Arial" w:hAnsi="Arial" w:cs="Arial"/>
        </w:rPr>
        <w:t> </w:t>
      </w:r>
      <w:r>
        <w:rPr>
          <w:rFonts w:ascii="Arial" w:hAnsi="Arial" w:cs="Arial"/>
        </w:rPr>
        <w:t>nájemným</w:t>
      </w:r>
      <w:r w:rsidR="006E5BBD">
        <w:rPr>
          <w:rFonts w:ascii="Arial" w:hAnsi="Arial" w:cs="Arial"/>
        </w:rPr>
        <w:t>,</w:t>
      </w:r>
      <w:r>
        <w:rPr>
          <w:rFonts w:ascii="Arial" w:hAnsi="Arial" w:cs="Arial"/>
        </w:rPr>
        <w:t xml:space="preserve"> a to na stejný účet. Dnem zaplacení se rozumí den, kdy byla příslušná částka připsána na účet pronajímatele.</w:t>
      </w:r>
    </w:p>
    <w:p w14:paraId="18E022AF" w14:textId="0ADE5E66" w:rsidR="009E5EAB" w:rsidRPr="000A39D0" w:rsidRDefault="009E5EAB" w:rsidP="009E5EAB">
      <w:pPr>
        <w:numPr>
          <w:ilvl w:val="0"/>
          <w:numId w:val="14"/>
        </w:numPr>
        <w:spacing w:after="120" w:line="276" w:lineRule="auto"/>
        <w:jc w:val="both"/>
        <w:rPr>
          <w:rFonts w:ascii="Arial" w:hAnsi="Arial" w:cs="Arial"/>
          <w:lang w:eastAsia="cs-CZ"/>
        </w:rPr>
      </w:pPr>
      <w:r w:rsidRPr="000A39D0">
        <w:rPr>
          <w:rFonts w:ascii="Arial" w:hAnsi="Arial" w:cs="Arial"/>
          <w:lang w:eastAsia="cs-CZ"/>
        </w:rPr>
        <w:t xml:space="preserve">Vyúčtování skutečné výše nákladů na služby a zaplacených záloh na služby provede pronajímatel v souladu se zákonem, vždy za zúčtovací období, kterým je kalendářní rok a vyúčtování doručí nájemci do </w:t>
      </w:r>
      <w:r w:rsidR="007E05A8">
        <w:rPr>
          <w:rFonts w:ascii="Arial" w:hAnsi="Arial" w:cs="Arial"/>
          <w:lang w:eastAsia="cs-CZ"/>
        </w:rPr>
        <w:t>5</w:t>
      </w:r>
      <w:r w:rsidRPr="000A39D0">
        <w:rPr>
          <w:rFonts w:ascii="Arial" w:hAnsi="Arial" w:cs="Arial"/>
          <w:lang w:eastAsia="cs-CZ"/>
        </w:rPr>
        <w:t xml:space="preserve"> měsíců od skončení zúčtovacího období. Nedoplatky a přeplatky z</w:t>
      </w:r>
      <w:r>
        <w:rPr>
          <w:rFonts w:ascii="Arial" w:hAnsi="Arial" w:cs="Arial"/>
          <w:lang w:eastAsia="cs-CZ"/>
        </w:rPr>
        <w:t>e</w:t>
      </w:r>
      <w:r w:rsidRPr="000A39D0">
        <w:rPr>
          <w:rFonts w:ascii="Arial" w:hAnsi="Arial" w:cs="Arial"/>
          <w:lang w:eastAsia="cs-CZ"/>
        </w:rPr>
        <w:t xml:space="preserve"> zúčtování záloh na služby jsou splatné do 31. </w:t>
      </w:r>
      <w:r w:rsidR="007E05A8">
        <w:rPr>
          <w:rFonts w:ascii="Arial" w:hAnsi="Arial" w:cs="Arial"/>
          <w:lang w:eastAsia="cs-CZ"/>
        </w:rPr>
        <w:t>8</w:t>
      </w:r>
      <w:r w:rsidRPr="000A39D0">
        <w:rPr>
          <w:rFonts w:ascii="Arial" w:hAnsi="Arial" w:cs="Arial"/>
          <w:lang w:eastAsia="cs-CZ"/>
        </w:rPr>
        <w:t xml:space="preserve">. roku následujícího po </w:t>
      </w:r>
      <w:r w:rsidRPr="000A39D0">
        <w:rPr>
          <w:rFonts w:ascii="Arial" w:hAnsi="Arial" w:cs="Arial"/>
          <w:lang w:eastAsia="cs-CZ"/>
        </w:rPr>
        <w:lastRenderedPageBreak/>
        <w:t>zúčtovacím období.</w:t>
      </w:r>
      <w:r w:rsidR="007E05A8">
        <w:rPr>
          <w:rFonts w:ascii="Arial" w:hAnsi="Arial" w:cs="Arial"/>
          <w:lang w:eastAsia="cs-CZ"/>
        </w:rPr>
        <w:t xml:space="preserve"> </w:t>
      </w:r>
      <w:r w:rsidR="007E05A8" w:rsidRPr="007E05A8">
        <w:rPr>
          <w:rFonts w:ascii="Arial" w:hAnsi="Arial" w:cs="Arial"/>
        </w:rPr>
        <w:t>Smluvní strany sjednávají, že bude-li nájemce pokračovat v nájmu předmětu nájmu i v dalším zúčtovacím období, nebudou přeplatky z vyúčtování služeb ve výši nepřesahující 1.000,00 Kč vraceny nájemci, ale budou převedeny na úhrady za služby na další zúčtovací období.</w:t>
      </w:r>
    </w:p>
    <w:p w14:paraId="699F4CBE" w14:textId="77777777" w:rsidR="009E5EAB" w:rsidRPr="000A39D0" w:rsidRDefault="009E5EAB" w:rsidP="009E5EAB">
      <w:pPr>
        <w:numPr>
          <w:ilvl w:val="0"/>
          <w:numId w:val="14"/>
        </w:numPr>
        <w:spacing w:after="120" w:line="276" w:lineRule="auto"/>
        <w:jc w:val="both"/>
        <w:rPr>
          <w:rFonts w:ascii="Arial" w:hAnsi="Arial" w:cs="Arial"/>
          <w:lang w:eastAsia="cs-CZ"/>
        </w:rPr>
      </w:pPr>
      <w:r w:rsidRPr="000A39D0">
        <w:rPr>
          <w:rFonts w:ascii="Arial" w:hAnsi="Arial" w:cs="Arial"/>
          <w:lang w:eastAsia="cs-CZ"/>
        </w:rPr>
        <w:t xml:space="preserve">Pronajímatel má právo upravit výši zálohy podle skutečných nákladů na služby za uplynulé období nebo v případě zvýšení cen služeb jejich dodavateli. Nová výše zálohy platí od prvního dne měsíce následujícího po doručení oznámení nové výše zálohy nájemci. </w:t>
      </w:r>
    </w:p>
    <w:p w14:paraId="1F500591" w14:textId="77777777" w:rsidR="009E5EAB" w:rsidRPr="001E7300" w:rsidRDefault="009E5EAB" w:rsidP="009E5EAB">
      <w:pPr>
        <w:numPr>
          <w:ilvl w:val="0"/>
          <w:numId w:val="14"/>
        </w:numPr>
        <w:spacing w:after="120" w:line="276" w:lineRule="auto"/>
        <w:jc w:val="both"/>
        <w:rPr>
          <w:rFonts w:ascii="Arial" w:hAnsi="Arial" w:cs="Arial"/>
          <w:lang w:eastAsia="cs-CZ"/>
        </w:rPr>
      </w:pPr>
      <w:r w:rsidRPr="000A39D0">
        <w:rPr>
          <w:rFonts w:ascii="Arial" w:hAnsi="Arial" w:cs="Arial"/>
          <w:lang w:eastAsia="cs-CZ"/>
        </w:rPr>
        <w:t>Ve výpočtovém listě ani v nájemném není zahrnuta úhrada služeb souvisejících s předmětem nájmu, které bude hradit nájemce přímo tomu, kdo mu tyto služby poskytuje, jedná se především o dodávku elektrické energie, aj.</w:t>
      </w:r>
      <w:r w:rsidR="007D30FF" w:rsidRPr="007D30FF">
        <w:rPr>
          <w:rFonts w:ascii="Arial" w:hAnsi="Arial" w:cs="Arial"/>
        </w:rPr>
        <w:t xml:space="preserve"> Nájemce </w:t>
      </w:r>
      <w:r w:rsidR="005F59AD">
        <w:rPr>
          <w:rFonts w:ascii="Arial" w:hAnsi="Arial" w:cs="Arial"/>
        </w:rPr>
        <w:t xml:space="preserve">je povinen si </w:t>
      </w:r>
      <w:r w:rsidR="007D30FF" w:rsidRPr="007D30FF">
        <w:rPr>
          <w:rFonts w:ascii="Arial" w:hAnsi="Arial" w:cs="Arial"/>
        </w:rPr>
        <w:t>odběr těchto energií v součinnosti s Pronajímatelem přev</w:t>
      </w:r>
      <w:r w:rsidR="005F59AD">
        <w:rPr>
          <w:rFonts w:ascii="Arial" w:hAnsi="Arial" w:cs="Arial"/>
        </w:rPr>
        <w:t>ést</w:t>
      </w:r>
      <w:r w:rsidR="007D30FF" w:rsidRPr="007D30FF">
        <w:rPr>
          <w:rFonts w:ascii="Arial" w:hAnsi="Arial" w:cs="Arial"/>
        </w:rPr>
        <w:t xml:space="preserve"> na sebe</w:t>
      </w:r>
      <w:r w:rsidR="005F59AD">
        <w:rPr>
          <w:rFonts w:ascii="Arial" w:hAnsi="Arial" w:cs="Arial"/>
        </w:rPr>
        <w:t xml:space="preserve"> do 8 dnů od předání předmětu nájmu</w:t>
      </w:r>
      <w:r w:rsidR="007D30FF" w:rsidRPr="007D30FF">
        <w:rPr>
          <w:rFonts w:ascii="Arial" w:hAnsi="Arial" w:cs="Arial"/>
        </w:rPr>
        <w:t>, jinak odpovídá za vzniklou škodu.</w:t>
      </w:r>
      <w:r w:rsidR="00C4687B">
        <w:rPr>
          <w:rFonts w:ascii="Arial" w:hAnsi="Arial" w:cs="Arial"/>
        </w:rPr>
        <w:t xml:space="preserve"> </w:t>
      </w:r>
      <w:r w:rsidR="00C4687B" w:rsidRPr="00C4687B">
        <w:rPr>
          <w:rFonts w:ascii="Arial" w:hAnsi="Arial" w:cs="Arial"/>
        </w:rPr>
        <w:t xml:space="preserve">Nájemce se zavazuje, že po skončení </w:t>
      </w:r>
      <w:r w:rsidR="00C4687B">
        <w:rPr>
          <w:rFonts w:ascii="Arial" w:hAnsi="Arial" w:cs="Arial"/>
        </w:rPr>
        <w:t>nájmu</w:t>
      </w:r>
      <w:r w:rsidR="00C4687B" w:rsidRPr="00C4687B">
        <w:rPr>
          <w:rFonts w:ascii="Arial" w:hAnsi="Arial" w:cs="Arial"/>
        </w:rPr>
        <w:t xml:space="preserve">, ve lhůtě nejpozději do 8 dnů, převede </w:t>
      </w:r>
      <w:r w:rsidR="00C4687B">
        <w:rPr>
          <w:rFonts w:ascii="Arial" w:hAnsi="Arial" w:cs="Arial"/>
        </w:rPr>
        <w:t>odběr energií zpět</w:t>
      </w:r>
      <w:r w:rsidR="00C4687B" w:rsidRPr="00C4687B">
        <w:rPr>
          <w:rFonts w:ascii="Arial" w:hAnsi="Arial" w:cs="Arial"/>
        </w:rPr>
        <w:t xml:space="preserve"> na Pronajímatele</w:t>
      </w:r>
      <w:r w:rsidR="00B70128">
        <w:rPr>
          <w:rFonts w:ascii="Arial" w:hAnsi="Arial" w:cs="Arial"/>
        </w:rPr>
        <w:t>,</w:t>
      </w:r>
      <w:r w:rsidR="00C4687B" w:rsidRPr="00C4687B">
        <w:rPr>
          <w:rFonts w:ascii="Arial" w:hAnsi="Arial" w:cs="Arial"/>
        </w:rPr>
        <w:t xml:space="preserve"> a to za jeho součinnosti.</w:t>
      </w:r>
    </w:p>
    <w:p w14:paraId="5BF25EC5" w14:textId="0FD82814" w:rsidR="009E5EAB" w:rsidRPr="0016012D" w:rsidRDefault="009E5EAB" w:rsidP="009E5EAB">
      <w:pPr>
        <w:numPr>
          <w:ilvl w:val="0"/>
          <w:numId w:val="14"/>
        </w:numPr>
        <w:spacing w:after="120" w:line="276" w:lineRule="auto"/>
        <w:jc w:val="both"/>
        <w:rPr>
          <w:rFonts w:ascii="Arial" w:hAnsi="Arial" w:cs="Arial"/>
          <w:lang w:eastAsia="cs-CZ"/>
        </w:rPr>
      </w:pPr>
      <w:r w:rsidRPr="000A39D0">
        <w:rPr>
          <w:rFonts w:ascii="Arial" w:hAnsi="Arial" w:cs="Arial"/>
          <w:lang w:eastAsia="cs-CZ"/>
        </w:rPr>
        <w:t xml:space="preserve">Při prodlení s placením úhrad za služby </w:t>
      </w:r>
      <w:r w:rsidR="00C57130" w:rsidRPr="000A39D0">
        <w:rPr>
          <w:rFonts w:ascii="Arial" w:hAnsi="Arial" w:cs="Arial"/>
          <w:lang w:eastAsia="cs-CZ"/>
        </w:rPr>
        <w:t>spojen</w:t>
      </w:r>
      <w:r w:rsidR="00C57130">
        <w:rPr>
          <w:rFonts w:ascii="Arial" w:hAnsi="Arial" w:cs="Arial"/>
          <w:lang w:eastAsia="cs-CZ"/>
        </w:rPr>
        <w:t>é</w:t>
      </w:r>
      <w:r w:rsidR="00C57130" w:rsidRPr="000A39D0">
        <w:rPr>
          <w:rFonts w:ascii="Arial" w:hAnsi="Arial" w:cs="Arial"/>
          <w:lang w:eastAsia="cs-CZ"/>
        </w:rPr>
        <w:t xml:space="preserve"> </w:t>
      </w:r>
      <w:r w:rsidRPr="000A39D0">
        <w:rPr>
          <w:rFonts w:ascii="Arial" w:hAnsi="Arial" w:cs="Arial"/>
          <w:lang w:eastAsia="cs-CZ"/>
        </w:rPr>
        <w:t>s předmětem nájmu</w:t>
      </w:r>
      <w:r>
        <w:rPr>
          <w:rFonts w:ascii="Arial" w:hAnsi="Arial" w:cs="Arial"/>
          <w:lang w:eastAsia="cs-CZ"/>
        </w:rPr>
        <w:t xml:space="preserve"> (záloh či nedoplatků)</w:t>
      </w:r>
      <w:r w:rsidRPr="000A39D0">
        <w:rPr>
          <w:rFonts w:ascii="Arial" w:hAnsi="Arial" w:cs="Arial"/>
          <w:lang w:eastAsia="cs-CZ"/>
        </w:rPr>
        <w:t xml:space="preserve"> je nájemce povinen zaplatit zákonné úroky z prodlení, dle v dané době platné právní úpravy. V případě prodlení s</w:t>
      </w:r>
      <w:r w:rsidR="00A007BA">
        <w:rPr>
          <w:rFonts w:ascii="Arial" w:hAnsi="Arial" w:cs="Arial"/>
          <w:lang w:eastAsia="cs-CZ"/>
        </w:rPr>
        <w:t> </w:t>
      </w:r>
      <w:r w:rsidRPr="000A39D0">
        <w:rPr>
          <w:rFonts w:ascii="Arial" w:hAnsi="Arial" w:cs="Arial"/>
          <w:lang w:eastAsia="cs-CZ"/>
        </w:rPr>
        <w:t>úhradou</w:t>
      </w:r>
      <w:r w:rsidR="00A007BA">
        <w:rPr>
          <w:rFonts w:ascii="Arial" w:hAnsi="Arial" w:cs="Arial"/>
          <w:lang w:eastAsia="cs-CZ"/>
        </w:rPr>
        <w:t xml:space="preserve"> </w:t>
      </w:r>
      <w:r>
        <w:rPr>
          <w:rFonts w:ascii="Arial" w:hAnsi="Arial" w:cs="Arial"/>
          <w:lang w:eastAsia="cs-CZ"/>
        </w:rPr>
        <w:t>záloh na</w:t>
      </w:r>
      <w:r w:rsidRPr="000A39D0">
        <w:rPr>
          <w:rFonts w:ascii="Arial" w:hAnsi="Arial" w:cs="Arial"/>
          <w:lang w:eastAsia="cs-CZ"/>
        </w:rPr>
        <w:t xml:space="preserve"> služb</w:t>
      </w:r>
      <w:r>
        <w:rPr>
          <w:rFonts w:ascii="Arial" w:hAnsi="Arial" w:cs="Arial"/>
          <w:lang w:eastAsia="cs-CZ"/>
        </w:rPr>
        <w:t>y či nedoplatků z ročního zúčtování záloh na služby</w:t>
      </w:r>
      <w:r w:rsidRPr="000A39D0">
        <w:rPr>
          <w:rFonts w:ascii="Arial" w:hAnsi="Arial" w:cs="Arial"/>
          <w:lang w:eastAsia="cs-CZ"/>
        </w:rPr>
        <w:t xml:space="preserve"> delším než jeden měsíc</w:t>
      </w:r>
      <w:r w:rsidR="00A007BA">
        <w:rPr>
          <w:rFonts w:ascii="Arial" w:hAnsi="Arial" w:cs="Arial"/>
          <w:lang w:eastAsia="cs-CZ"/>
        </w:rPr>
        <w:t>,</w:t>
      </w:r>
      <w:r w:rsidRPr="000A39D0">
        <w:rPr>
          <w:rFonts w:ascii="Arial" w:hAnsi="Arial" w:cs="Arial"/>
          <w:lang w:eastAsia="cs-CZ"/>
        </w:rPr>
        <w:t xml:space="preserve"> se jedná o </w:t>
      </w:r>
      <w:r w:rsidRPr="0016012D">
        <w:rPr>
          <w:rFonts w:ascii="Arial" w:hAnsi="Arial" w:cs="Arial"/>
          <w:lang w:eastAsia="cs-CZ"/>
        </w:rPr>
        <w:t>hrubé porušení nájemní smlouvy a je důvodem k výpovědi z nájmu.</w:t>
      </w:r>
    </w:p>
    <w:p w14:paraId="7C2A9643" w14:textId="77777777" w:rsidR="009E5EAB" w:rsidRPr="000A39D0" w:rsidRDefault="009E5EAB" w:rsidP="009E5EAB">
      <w:pPr>
        <w:spacing w:after="120" w:line="276" w:lineRule="auto"/>
        <w:ind w:left="360"/>
        <w:contextualSpacing/>
        <w:jc w:val="both"/>
        <w:rPr>
          <w:rFonts w:ascii="Arial" w:hAnsi="Arial" w:cs="Arial"/>
          <w:i/>
          <w:lang w:eastAsia="cs-CZ"/>
        </w:rPr>
      </w:pPr>
    </w:p>
    <w:p w14:paraId="08D37B5C" w14:textId="77777777" w:rsidR="009E5EAB" w:rsidRPr="000A39D0" w:rsidRDefault="009E5EAB" w:rsidP="009E5EAB">
      <w:pPr>
        <w:spacing w:after="120" w:line="276" w:lineRule="auto"/>
        <w:jc w:val="center"/>
        <w:rPr>
          <w:rFonts w:ascii="Arial" w:hAnsi="Arial" w:cs="Arial"/>
          <w:b/>
          <w:lang w:eastAsia="cs-CZ"/>
        </w:rPr>
      </w:pPr>
      <w:r w:rsidRPr="000A39D0">
        <w:rPr>
          <w:rFonts w:ascii="Arial" w:hAnsi="Arial" w:cs="Arial"/>
          <w:b/>
          <w:lang w:eastAsia="cs-CZ"/>
        </w:rPr>
        <w:t>VI.</w:t>
      </w:r>
    </w:p>
    <w:p w14:paraId="34302501" w14:textId="77777777" w:rsidR="009E5EAB" w:rsidRPr="000A39D0" w:rsidRDefault="009E5EAB" w:rsidP="009E5EAB">
      <w:pPr>
        <w:spacing w:after="120" w:line="276" w:lineRule="auto"/>
        <w:jc w:val="center"/>
        <w:rPr>
          <w:rFonts w:ascii="Arial" w:hAnsi="Arial" w:cs="Arial"/>
          <w:b/>
          <w:lang w:eastAsia="cs-CZ"/>
        </w:rPr>
      </w:pPr>
      <w:r w:rsidRPr="000A39D0">
        <w:rPr>
          <w:rFonts w:ascii="Arial" w:hAnsi="Arial" w:cs="Arial"/>
          <w:b/>
          <w:lang w:eastAsia="cs-CZ"/>
        </w:rPr>
        <w:t>Podmínky nájmu</w:t>
      </w:r>
    </w:p>
    <w:p w14:paraId="36087420" w14:textId="4A875756" w:rsidR="009E5EAB" w:rsidRPr="000A39D0" w:rsidRDefault="009E5EAB" w:rsidP="009E5EAB">
      <w:pPr>
        <w:numPr>
          <w:ilvl w:val="0"/>
          <w:numId w:val="15"/>
        </w:numPr>
        <w:spacing w:after="120" w:line="276" w:lineRule="auto"/>
        <w:jc w:val="both"/>
        <w:rPr>
          <w:rFonts w:ascii="Arial" w:hAnsi="Arial" w:cs="Arial"/>
          <w:lang w:eastAsia="cs-CZ"/>
        </w:rPr>
      </w:pPr>
      <w:r w:rsidRPr="000A39D0">
        <w:rPr>
          <w:rFonts w:ascii="Arial" w:hAnsi="Arial" w:cs="Arial"/>
          <w:lang w:eastAsia="cs-CZ"/>
        </w:rPr>
        <w:t>Nájemce je povinen</w:t>
      </w:r>
      <w:r>
        <w:rPr>
          <w:rFonts w:ascii="Arial" w:hAnsi="Arial" w:cs="Arial"/>
          <w:lang w:eastAsia="cs-CZ"/>
        </w:rPr>
        <w:t xml:space="preserve"> </w:t>
      </w:r>
      <w:r w:rsidR="00776706">
        <w:rPr>
          <w:rFonts w:ascii="Arial" w:hAnsi="Arial" w:cs="Arial"/>
          <w:lang w:eastAsia="cs-CZ"/>
        </w:rPr>
        <w:t xml:space="preserve">po celou dobu nájmu </w:t>
      </w:r>
      <w:r>
        <w:rPr>
          <w:rFonts w:ascii="Arial" w:hAnsi="Arial" w:cs="Arial"/>
          <w:lang w:eastAsia="cs-CZ"/>
        </w:rPr>
        <w:t>udržovat předmět nájmu v řádném stavu a provádět</w:t>
      </w:r>
      <w:r w:rsidRPr="000A39D0">
        <w:rPr>
          <w:rFonts w:ascii="Arial" w:hAnsi="Arial" w:cs="Arial"/>
          <w:lang w:eastAsia="cs-CZ"/>
        </w:rPr>
        <w:t xml:space="preserve"> na své náklady</w:t>
      </w:r>
      <w:r>
        <w:rPr>
          <w:rFonts w:ascii="Arial" w:hAnsi="Arial" w:cs="Arial"/>
          <w:lang w:eastAsia="cs-CZ"/>
        </w:rPr>
        <w:t xml:space="preserve"> jeho běžnou údržbu</w:t>
      </w:r>
      <w:r w:rsidRPr="000A39D0">
        <w:rPr>
          <w:rFonts w:ascii="Arial" w:hAnsi="Arial" w:cs="Arial"/>
          <w:lang w:eastAsia="cs-CZ"/>
        </w:rPr>
        <w:t xml:space="preserve">, tj. zejména malování a tapetování včetně souvisejících oprav omítek, drobné opravy předmětu nájmu, zasklívání </w:t>
      </w:r>
      <w:r w:rsidR="005F59AD">
        <w:rPr>
          <w:rFonts w:ascii="Arial" w:hAnsi="Arial" w:cs="Arial"/>
          <w:lang w:eastAsia="cs-CZ"/>
        </w:rPr>
        <w:t xml:space="preserve">a průběžnou údržbu </w:t>
      </w:r>
      <w:r w:rsidRPr="000A39D0">
        <w:rPr>
          <w:rFonts w:ascii="Arial" w:hAnsi="Arial" w:cs="Arial"/>
          <w:lang w:eastAsia="cs-CZ"/>
        </w:rPr>
        <w:t xml:space="preserve">oken, opravy a výměny zámků v předmětu nájmu, opravy kování, drobné opravy a výměny součástek zařizovacích předmětů, např. opravy vodovodních kohoutků a ostatní opravy, zejména ty, jež jsou si dle platné právní úpravy povinni sami hradit nájemci </w:t>
      </w:r>
      <w:r w:rsidR="00800379">
        <w:rPr>
          <w:rFonts w:ascii="Arial" w:hAnsi="Arial" w:cs="Arial"/>
          <w:lang w:eastAsia="cs-CZ"/>
        </w:rPr>
        <w:t>pronajatých prostor</w:t>
      </w:r>
      <w:r w:rsidRPr="000A39D0">
        <w:rPr>
          <w:rFonts w:ascii="Arial" w:hAnsi="Arial" w:cs="Arial"/>
          <w:lang w:eastAsia="cs-CZ"/>
        </w:rPr>
        <w:t>. Nájemce je taktéž povinen zajišťovat na vlastní náklady úklid předmětu nájmu.</w:t>
      </w:r>
      <w:r w:rsidR="00A007BA">
        <w:rPr>
          <w:rFonts w:ascii="Arial" w:hAnsi="Arial" w:cs="Arial"/>
          <w:lang w:eastAsia="cs-CZ"/>
        </w:rPr>
        <w:t xml:space="preserve"> Pro vymezení rozsahu běžné údržby a drobných oprav, které je povinen zajišťovat nájemce, se použije </w:t>
      </w:r>
      <w:r w:rsidR="00F45C38">
        <w:rPr>
          <w:rFonts w:ascii="Arial" w:hAnsi="Arial" w:cs="Arial"/>
          <w:lang w:eastAsia="cs-CZ"/>
        </w:rPr>
        <w:t xml:space="preserve">analogicky </w:t>
      </w:r>
      <w:r w:rsidR="00A007BA">
        <w:rPr>
          <w:rFonts w:ascii="Arial" w:hAnsi="Arial" w:cs="Arial"/>
          <w:lang w:eastAsia="cs-CZ"/>
        </w:rPr>
        <w:t xml:space="preserve">nařízení vlády č. 308/2015 Sb., nestanoví-li tato smlouva jinak. </w:t>
      </w:r>
      <w:r w:rsidR="00391D5D">
        <w:rPr>
          <w:rFonts w:ascii="Arial" w:hAnsi="Arial" w:cs="Arial"/>
          <w:lang w:eastAsia="cs-CZ"/>
        </w:rPr>
        <w:t xml:space="preserve">Pro drobné opravy zajišťované a hrazené nájemcem však neplatí finanční limit dle § 6 nařízení vlády č. 308/2015 Sb. </w:t>
      </w:r>
    </w:p>
    <w:p w14:paraId="7D5BC484" w14:textId="77777777" w:rsidR="009E5EAB" w:rsidRPr="000A39D0" w:rsidRDefault="009E5EAB" w:rsidP="009E5EAB">
      <w:pPr>
        <w:numPr>
          <w:ilvl w:val="0"/>
          <w:numId w:val="15"/>
        </w:numPr>
        <w:spacing w:after="120" w:line="276" w:lineRule="auto"/>
        <w:jc w:val="both"/>
        <w:rPr>
          <w:rFonts w:ascii="Arial" w:hAnsi="Arial" w:cs="Arial"/>
          <w:lang w:eastAsia="cs-CZ"/>
        </w:rPr>
      </w:pPr>
      <w:r w:rsidRPr="000A39D0">
        <w:rPr>
          <w:rFonts w:ascii="Arial" w:hAnsi="Arial" w:cs="Arial"/>
          <w:lang w:eastAsia="cs-CZ"/>
        </w:rPr>
        <w:t xml:space="preserve">Opravy rozvodů ÚT, vodovodních a kanalizačních stoupaček hradí pronajímatel, pokud závada na nich nebyla způsobena porušením právní povinnosti nájemce. </w:t>
      </w:r>
    </w:p>
    <w:p w14:paraId="448EF470" w14:textId="77777777" w:rsidR="009E5EAB" w:rsidRDefault="009E5EAB" w:rsidP="009E5EAB">
      <w:pPr>
        <w:numPr>
          <w:ilvl w:val="0"/>
          <w:numId w:val="15"/>
        </w:numPr>
        <w:spacing w:after="120" w:line="276" w:lineRule="auto"/>
        <w:jc w:val="both"/>
        <w:rPr>
          <w:rFonts w:ascii="Arial" w:hAnsi="Arial" w:cs="Arial"/>
          <w:lang w:eastAsia="cs-CZ"/>
        </w:rPr>
      </w:pPr>
      <w:r w:rsidRPr="000A39D0">
        <w:rPr>
          <w:rFonts w:ascii="Arial" w:hAnsi="Arial" w:cs="Arial"/>
          <w:lang w:eastAsia="cs-CZ"/>
        </w:rPr>
        <w:lastRenderedPageBreak/>
        <w:t xml:space="preserve">Nájemce je povinen bez zbytečného odkladu oznámit pronajímateli jakékoliv závady vyžadující provedení oprav uvedených v čl. VI. odst. </w:t>
      </w:r>
      <w:r>
        <w:rPr>
          <w:rFonts w:ascii="Arial" w:hAnsi="Arial" w:cs="Arial"/>
          <w:lang w:eastAsia="cs-CZ"/>
        </w:rPr>
        <w:t>2</w:t>
      </w:r>
      <w:r w:rsidRPr="000A39D0">
        <w:rPr>
          <w:rFonts w:ascii="Arial" w:hAnsi="Arial" w:cs="Arial"/>
          <w:lang w:eastAsia="cs-CZ"/>
        </w:rPr>
        <w:t xml:space="preserve"> a poskytnout pronajímateli nezbytnou součinnost k jejich provedení.  Pronajímatel nájemce seznámí v přiměřené lhůtě s rozsahem potřebných prací a při jejich provádění bude přihlížet k oprávněným zájmům nájemce.  Nájemce je povinen snášet omezení v užívání </w:t>
      </w:r>
      <w:r>
        <w:rPr>
          <w:rFonts w:ascii="Arial" w:hAnsi="Arial" w:cs="Arial"/>
          <w:lang w:eastAsia="cs-CZ"/>
        </w:rPr>
        <w:t>předmětu nájmu</w:t>
      </w:r>
      <w:r w:rsidRPr="000A39D0">
        <w:rPr>
          <w:rFonts w:ascii="Arial" w:hAnsi="Arial" w:cs="Arial"/>
          <w:lang w:eastAsia="cs-CZ"/>
        </w:rPr>
        <w:t xml:space="preserve"> v rozsahu nutném pro provedení oprav a udržovacích prací, a to bez nároku na slevu na nájemném.</w:t>
      </w:r>
    </w:p>
    <w:p w14:paraId="3B444986" w14:textId="77777777" w:rsidR="009E5EAB" w:rsidRPr="000A39D0" w:rsidRDefault="009E5EAB" w:rsidP="009E5EAB">
      <w:pPr>
        <w:numPr>
          <w:ilvl w:val="0"/>
          <w:numId w:val="15"/>
        </w:numPr>
        <w:spacing w:after="120" w:line="276" w:lineRule="auto"/>
        <w:jc w:val="both"/>
        <w:rPr>
          <w:rFonts w:ascii="Arial" w:hAnsi="Arial" w:cs="Arial"/>
          <w:lang w:eastAsia="cs-CZ"/>
        </w:rPr>
      </w:pPr>
      <w:r>
        <w:rPr>
          <w:rFonts w:ascii="Arial" w:hAnsi="Arial" w:cs="Arial"/>
          <w:lang w:eastAsia="cs-CZ"/>
        </w:rPr>
        <w:t xml:space="preserve">Nájemce </w:t>
      </w:r>
      <w:r w:rsidRPr="000A39D0">
        <w:rPr>
          <w:rFonts w:ascii="Arial" w:hAnsi="Arial" w:cs="Arial"/>
          <w:lang w:eastAsia="cs-CZ"/>
        </w:rPr>
        <w:t xml:space="preserve">je povinen bez zbytečného </w:t>
      </w:r>
      <w:r>
        <w:rPr>
          <w:rFonts w:ascii="Arial" w:hAnsi="Arial" w:cs="Arial"/>
          <w:lang w:eastAsia="cs-CZ"/>
        </w:rPr>
        <w:t xml:space="preserve">prodlení ohlásit </w:t>
      </w:r>
      <w:r w:rsidRPr="000A39D0">
        <w:rPr>
          <w:rFonts w:ascii="Arial" w:hAnsi="Arial" w:cs="Arial"/>
          <w:lang w:eastAsia="cs-CZ"/>
        </w:rPr>
        <w:t>pronajímateli</w:t>
      </w:r>
      <w:r>
        <w:rPr>
          <w:rFonts w:ascii="Arial" w:hAnsi="Arial" w:cs="Arial"/>
          <w:lang w:eastAsia="cs-CZ"/>
        </w:rPr>
        <w:t xml:space="preserve"> všechny závažné a mimořádné události, k nimž při provozu v předmětu nájmu došlo a při kterých je/bylo/může být zejména ohroženo zdraví či životy osob nebo jejich majetek (havárie, požáry, výskyt infekčních chorob, trestná činnost apod.).</w:t>
      </w:r>
    </w:p>
    <w:p w14:paraId="45C5758B" w14:textId="452E58E8" w:rsidR="009E5EAB" w:rsidRPr="000A39D0" w:rsidRDefault="009E5EAB" w:rsidP="009E5EAB">
      <w:pPr>
        <w:numPr>
          <w:ilvl w:val="0"/>
          <w:numId w:val="15"/>
        </w:numPr>
        <w:spacing w:after="120" w:line="276" w:lineRule="auto"/>
        <w:jc w:val="both"/>
        <w:rPr>
          <w:rFonts w:ascii="Arial" w:hAnsi="Arial" w:cs="Arial"/>
          <w:lang w:eastAsia="cs-CZ"/>
        </w:rPr>
      </w:pPr>
      <w:r w:rsidRPr="000A39D0">
        <w:rPr>
          <w:rFonts w:ascii="Arial" w:hAnsi="Arial" w:cs="Arial"/>
          <w:lang w:eastAsia="cs-CZ"/>
        </w:rPr>
        <w:t>Nájemce odpovídá za případné škody způsobené porušením jeho povinnosti oznámit bez zbytečného odkladu pronajímateli nutnost příslušných oprav</w:t>
      </w:r>
      <w:r>
        <w:rPr>
          <w:rFonts w:ascii="Arial" w:hAnsi="Arial" w:cs="Arial"/>
          <w:lang w:eastAsia="cs-CZ"/>
        </w:rPr>
        <w:t xml:space="preserve">, ohlášení událostí dle </w:t>
      </w:r>
      <w:r w:rsidRPr="000A39D0">
        <w:rPr>
          <w:rFonts w:ascii="Arial" w:hAnsi="Arial" w:cs="Arial"/>
          <w:lang w:eastAsia="cs-CZ"/>
        </w:rPr>
        <w:t xml:space="preserve">čl. VI. odst. </w:t>
      </w:r>
      <w:r>
        <w:rPr>
          <w:rFonts w:ascii="Arial" w:hAnsi="Arial" w:cs="Arial"/>
          <w:lang w:eastAsia="cs-CZ"/>
        </w:rPr>
        <w:t>4</w:t>
      </w:r>
      <w:r w:rsidRPr="000A39D0">
        <w:rPr>
          <w:rFonts w:ascii="Arial" w:hAnsi="Arial" w:cs="Arial"/>
          <w:lang w:eastAsia="cs-CZ"/>
        </w:rPr>
        <w:t xml:space="preserve"> a za škody vzniklé nesplněním jeho povinnosti provádět </w:t>
      </w:r>
      <w:r w:rsidR="008C5D29">
        <w:rPr>
          <w:rFonts w:ascii="Arial" w:hAnsi="Arial" w:cs="Arial"/>
          <w:lang w:eastAsia="cs-CZ"/>
        </w:rPr>
        <w:t>obvyklou údržbu</w:t>
      </w:r>
      <w:r w:rsidRPr="000A39D0">
        <w:rPr>
          <w:rFonts w:ascii="Arial" w:hAnsi="Arial" w:cs="Arial"/>
          <w:lang w:eastAsia="cs-CZ"/>
        </w:rPr>
        <w:t xml:space="preserve"> </w:t>
      </w:r>
      <w:r w:rsidR="008C5D29">
        <w:rPr>
          <w:rFonts w:ascii="Arial" w:hAnsi="Arial" w:cs="Arial"/>
          <w:lang w:eastAsia="cs-CZ"/>
        </w:rPr>
        <w:t xml:space="preserve">a drobné opravy </w:t>
      </w:r>
      <w:r w:rsidRPr="000A39D0">
        <w:rPr>
          <w:rFonts w:ascii="Arial" w:hAnsi="Arial" w:cs="Arial"/>
          <w:lang w:eastAsia="cs-CZ"/>
        </w:rPr>
        <w:t xml:space="preserve">předmětu nájmu. </w:t>
      </w:r>
    </w:p>
    <w:p w14:paraId="433B237F" w14:textId="0EA3EBE8" w:rsidR="009E5EAB" w:rsidRPr="000A39D0" w:rsidRDefault="009E5EAB" w:rsidP="009E5EAB">
      <w:pPr>
        <w:numPr>
          <w:ilvl w:val="0"/>
          <w:numId w:val="15"/>
        </w:numPr>
        <w:spacing w:after="120" w:line="276" w:lineRule="auto"/>
        <w:jc w:val="both"/>
        <w:rPr>
          <w:rFonts w:ascii="Arial" w:hAnsi="Arial" w:cs="Arial"/>
          <w:lang w:eastAsia="cs-CZ"/>
        </w:rPr>
      </w:pPr>
      <w:r w:rsidRPr="000A39D0">
        <w:rPr>
          <w:rFonts w:ascii="Arial" w:hAnsi="Arial" w:cs="Arial"/>
          <w:lang w:eastAsia="cs-CZ"/>
        </w:rPr>
        <w:t xml:space="preserve">Nájemce je povinen dodržovat </w:t>
      </w:r>
      <w:r w:rsidR="00776706">
        <w:rPr>
          <w:rFonts w:ascii="Arial" w:hAnsi="Arial" w:cs="Arial"/>
          <w:lang w:eastAsia="cs-CZ"/>
        </w:rPr>
        <w:t xml:space="preserve">po celou dobu nájmu </w:t>
      </w:r>
      <w:r w:rsidRPr="000A39D0">
        <w:rPr>
          <w:rFonts w:ascii="Arial" w:hAnsi="Arial" w:cs="Arial"/>
          <w:lang w:eastAsia="cs-CZ"/>
        </w:rPr>
        <w:t>veškeré platné bezpečnostní, požární, hygienické</w:t>
      </w:r>
      <w:r w:rsidR="00776706">
        <w:rPr>
          <w:rFonts w:ascii="Arial" w:hAnsi="Arial" w:cs="Arial"/>
          <w:lang w:eastAsia="cs-CZ"/>
        </w:rPr>
        <w:t xml:space="preserve"> </w:t>
      </w:r>
      <w:r w:rsidRPr="000A39D0">
        <w:rPr>
          <w:rFonts w:ascii="Arial" w:hAnsi="Arial" w:cs="Arial"/>
          <w:lang w:eastAsia="cs-CZ"/>
        </w:rPr>
        <w:t>a ekologické předpisy, případný provozní řád budovy</w:t>
      </w:r>
      <w:r w:rsidR="008C5D29">
        <w:rPr>
          <w:rFonts w:ascii="Arial" w:hAnsi="Arial" w:cs="Arial"/>
          <w:lang w:eastAsia="cs-CZ"/>
        </w:rPr>
        <w:t>, ve které se předmět nájmu nachází,</w:t>
      </w:r>
      <w:r w:rsidRPr="000A39D0">
        <w:rPr>
          <w:rFonts w:ascii="Arial" w:hAnsi="Arial" w:cs="Arial"/>
          <w:lang w:eastAsia="cs-CZ"/>
        </w:rPr>
        <w:t xml:space="preserve"> a pokyny pronajímatele, týkající se uzamykání a ostrahy budovy.  Nájemce je povinen na své náklady podrobit v předmětu nájmu stroje a technická zařízení (včetně rozvodů až k elektroměru a plynoměru) po </w:t>
      </w:r>
      <w:r>
        <w:rPr>
          <w:rFonts w:ascii="Arial" w:hAnsi="Arial" w:cs="Arial"/>
          <w:lang w:eastAsia="cs-CZ"/>
        </w:rPr>
        <w:t>celou dobu trvání nájmu, a to až do předání předmětu nájmu zpět pronajímateli,</w:t>
      </w:r>
      <w:r w:rsidRPr="000A39D0">
        <w:rPr>
          <w:rFonts w:ascii="Arial" w:hAnsi="Arial" w:cs="Arial"/>
          <w:lang w:eastAsia="cs-CZ"/>
        </w:rPr>
        <w:t xml:space="preserve"> pravidelným předepsaným kontrolám, zkouškám, revizím, údržbám a opravám v souladu s platnými právními předpisy a technickými normami.  Na vyžádání pronajímatele je nájemce povinen předložit platný doklad o pravidelném provádění těchto činností. Nájemce je povinen uhradit pronajímateli sankce uložené orgány </w:t>
      </w:r>
      <w:r w:rsidR="00A007BA" w:rsidRPr="008A589F">
        <w:rPr>
          <w:rFonts w:ascii="Arial" w:hAnsi="Arial" w:cs="Arial"/>
          <w:lang w:eastAsia="cs-CZ"/>
        </w:rPr>
        <w:t>státní</w:t>
      </w:r>
      <w:r w:rsidR="00A007BA">
        <w:rPr>
          <w:rFonts w:ascii="Arial" w:hAnsi="Arial" w:cs="Arial"/>
          <w:lang w:eastAsia="cs-CZ"/>
        </w:rPr>
        <w:t xml:space="preserve"> správy</w:t>
      </w:r>
      <w:r w:rsidRPr="000A39D0">
        <w:rPr>
          <w:rFonts w:ascii="Arial" w:hAnsi="Arial" w:cs="Arial"/>
          <w:lang w:eastAsia="cs-CZ"/>
        </w:rPr>
        <w:t xml:space="preserve"> pronajímateli z důvodu porušení výše uvedených povinností nájemcem</w:t>
      </w:r>
      <w:r w:rsidR="007E05A8">
        <w:rPr>
          <w:rFonts w:ascii="Arial" w:hAnsi="Arial" w:cs="Arial"/>
          <w:lang w:eastAsia="cs-CZ"/>
        </w:rPr>
        <w:t xml:space="preserve">. Pro vyloučení pochybností se smluvní strany dohodly, že povinnost zajišťovat revize plynových zařízení, stejně jako úhrada souvisejících nákladů, je v plném rozsahu odpovědností nájemce. Nájemce je povinen předložit pronajímateli doklad o provedení revizí plynových </w:t>
      </w:r>
      <w:r w:rsidR="00C51E99">
        <w:rPr>
          <w:rFonts w:ascii="Arial" w:hAnsi="Arial" w:cs="Arial"/>
          <w:lang w:eastAsia="cs-CZ"/>
        </w:rPr>
        <w:t>zařízení</w:t>
      </w:r>
      <w:r w:rsidR="007E05A8">
        <w:rPr>
          <w:rFonts w:ascii="Arial" w:hAnsi="Arial" w:cs="Arial"/>
          <w:lang w:eastAsia="cs-CZ"/>
        </w:rPr>
        <w:t xml:space="preserve"> alespoň 1x za kalendářní rok. V případě, že je nájemce v prodlení se řádným splněním povinnosti provádět revize plynových </w:t>
      </w:r>
      <w:r w:rsidR="00C51E99">
        <w:rPr>
          <w:rFonts w:ascii="Arial" w:hAnsi="Arial" w:cs="Arial"/>
          <w:lang w:eastAsia="cs-CZ"/>
        </w:rPr>
        <w:t>zařízení</w:t>
      </w:r>
      <w:r w:rsidR="007E05A8">
        <w:rPr>
          <w:rFonts w:ascii="Arial" w:hAnsi="Arial" w:cs="Arial"/>
          <w:lang w:eastAsia="cs-CZ"/>
        </w:rPr>
        <w:t xml:space="preserve"> a tuto povinnost nesplní, přestože jej pronajímatel ke splnění vyzval a stanovil mu dodatečnou lhůtu ke splnění, která nebyla kratší než deset (10) pracovních dnů, je pronajímatele oprávněn tuto smlouvu vypovědět s výpovědní </w:t>
      </w:r>
      <w:r w:rsidR="00C51E99">
        <w:rPr>
          <w:rFonts w:ascii="Arial" w:hAnsi="Arial" w:cs="Arial"/>
          <w:lang w:eastAsia="cs-CZ"/>
        </w:rPr>
        <w:t>dobou</w:t>
      </w:r>
      <w:r w:rsidR="007E05A8">
        <w:rPr>
          <w:rFonts w:ascii="Arial" w:hAnsi="Arial" w:cs="Arial"/>
          <w:lang w:eastAsia="cs-CZ"/>
        </w:rPr>
        <w:t xml:space="preserve"> jeden (1) měsíc, a dále je pronajímatel oprávněn zajistit provedení revize na náklad nájemce.</w:t>
      </w:r>
    </w:p>
    <w:p w14:paraId="4ECD9C59" w14:textId="5DB7F3FE" w:rsidR="009E5EAB" w:rsidRPr="000A39D0" w:rsidRDefault="009E5EAB" w:rsidP="009E5EAB">
      <w:pPr>
        <w:numPr>
          <w:ilvl w:val="0"/>
          <w:numId w:val="15"/>
        </w:numPr>
        <w:spacing w:after="120" w:line="276" w:lineRule="auto"/>
        <w:jc w:val="both"/>
        <w:rPr>
          <w:rFonts w:ascii="Arial" w:hAnsi="Arial" w:cs="Arial"/>
          <w:lang w:eastAsia="cs-CZ"/>
        </w:rPr>
      </w:pPr>
      <w:r w:rsidRPr="000A39D0">
        <w:rPr>
          <w:rFonts w:ascii="Arial" w:hAnsi="Arial" w:cs="Arial"/>
          <w:lang w:eastAsia="cs-CZ"/>
        </w:rPr>
        <w:t xml:space="preserve">Nájemce je taktéž povinen umožnit </w:t>
      </w:r>
      <w:r>
        <w:rPr>
          <w:rFonts w:ascii="Arial" w:hAnsi="Arial" w:cs="Arial"/>
          <w:lang w:eastAsia="cs-CZ"/>
        </w:rPr>
        <w:t xml:space="preserve">na žádost pronajímatele </w:t>
      </w:r>
      <w:r w:rsidR="00C4687B">
        <w:rPr>
          <w:rFonts w:ascii="Arial" w:hAnsi="Arial" w:cs="Arial"/>
          <w:lang w:eastAsia="cs-CZ"/>
        </w:rPr>
        <w:t xml:space="preserve">bez zbytečného odkladu </w:t>
      </w:r>
      <w:r>
        <w:rPr>
          <w:rFonts w:ascii="Arial" w:hAnsi="Arial" w:cs="Arial"/>
          <w:lang w:eastAsia="cs-CZ"/>
        </w:rPr>
        <w:t>vstup pronajímatele nebo jím pověřených osob do předmětu nájmu a umožnit v nezbytném rozsahu prohlídku předmětu nájmu, kontrolu plnění povinností ze strany nájemce at</w:t>
      </w:r>
      <w:r w:rsidR="00486BEC">
        <w:rPr>
          <w:rFonts w:ascii="Arial" w:hAnsi="Arial" w:cs="Arial"/>
          <w:lang w:eastAsia="cs-CZ"/>
        </w:rPr>
        <w:t>d</w:t>
      </w:r>
      <w:r w:rsidRPr="000A39D0">
        <w:rPr>
          <w:rFonts w:ascii="Arial" w:hAnsi="Arial" w:cs="Arial"/>
          <w:lang w:eastAsia="cs-CZ"/>
        </w:rPr>
        <w:t>.</w:t>
      </w:r>
      <w:r>
        <w:rPr>
          <w:rFonts w:ascii="Arial" w:hAnsi="Arial" w:cs="Arial"/>
          <w:lang w:eastAsia="cs-CZ"/>
        </w:rPr>
        <w:t xml:space="preserve"> </w:t>
      </w:r>
      <w:r>
        <w:rPr>
          <w:rFonts w:ascii="Arial" w:hAnsi="Arial" w:cs="Arial"/>
          <w:lang w:eastAsia="cs-CZ"/>
        </w:rPr>
        <w:lastRenderedPageBreak/>
        <w:t>Nájemce je povinen předat pronajímateli kontakt na osobu, která bude pro případ nezbytného a neodkladného vstupu za účelem řešení nouzových či havarijních situací k dispozici 24h denně.</w:t>
      </w:r>
    </w:p>
    <w:p w14:paraId="40F3DAAC" w14:textId="0A249850" w:rsidR="009E5EAB" w:rsidRPr="000A39D0" w:rsidRDefault="009E5EAB" w:rsidP="009E5EAB">
      <w:pPr>
        <w:numPr>
          <w:ilvl w:val="0"/>
          <w:numId w:val="15"/>
        </w:numPr>
        <w:spacing w:after="120" w:line="276" w:lineRule="auto"/>
        <w:jc w:val="both"/>
        <w:rPr>
          <w:rFonts w:ascii="Arial" w:hAnsi="Arial" w:cs="Arial"/>
          <w:lang w:eastAsia="cs-CZ"/>
        </w:rPr>
      </w:pPr>
      <w:bookmarkStart w:id="1" w:name="_Ref293560885"/>
      <w:r w:rsidRPr="006E2490">
        <w:rPr>
          <w:rFonts w:ascii="Arial" w:hAnsi="Arial" w:cs="Arial"/>
          <w:lang w:eastAsia="cs-CZ"/>
        </w:rPr>
        <w:t>Nájemce je povinen při provozování své činnosti v</w:t>
      </w:r>
      <w:r>
        <w:rPr>
          <w:rFonts w:ascii="Arial" w:hAnsi="Arial" w:cs="Arial"/>
          <w:lang w:eastAsia="cs-CZ"/>
        </w:rPr>
        <w:t> předmětu nájmu</w:t>
      </w:r>
      <w:r w:rsidRPr="006E2490">
        <w:rPr>
          <w:rFonts w:ascii="Arial" w:hAnsi="Arial" w:cs="Arial"/>
          <w:lang w:eastAsia="cs-CZ"/>
        </w:rPr>
        <w:t xml:space="preserve"> dodržovat mimo jiné veškeré povinnosti stanovené </w:t>
      </w:r>
      <w:r>
        <w:rPr>
          <w:rFonts w:ascii="Arial" w:hAnsi="Arial" w:cs="Arial"/>
          <w:lang w:eastAsia="cs-CZ"/>
        </w:rPr>
        <w:t>pro nakládání s odpady a zbavovat se jich plně v souladu</w:t>
      </w:r>
      <w:r w:rsidRPr="006E2490">
        <w:rPr>
          <w:rFonts w:ascii="Arial" w:hAnsi="Arial" w:cs="Arial"/>
          <w:lang w:eastAsia="cs-CZ"/>
        </w:rPr>
        <w:t xml:space="preserve"> platnou právní úpravou v oblasti ochrany životního prostředí a nakládání s</w:t>
      </w:r>
      <w:r>
        <w:rPr>
          <w:rFonts w:ascii="Arial" w:hAnsi="Arial" w:cs="Arial"/>
          <w:lang w:eastAsia="cs-CZ"/>
        </w:rPr>
        <w:t> </w:t>
      </w:r>
      <w:r w:rsidRPr="006E2490">
        <w:rPr>
          <w:rFonts w:ascii="Arial" w:hAnsi="Arial" w:cs="Arial"/>
          <w:lang w:eastAsia="cs-CZ"/>
        </w:rPr>
        <w:t>odpady</w:t>
      </w:r>
      <w:bookmarkEnd w:id="1"/>
      <w:r>
        <w:rPr>
          <w:rFonts w:ascii="Arial" w:hAnsi="Arial" w:cs="Arial"/>
          <w:lang w:eastAsia="cs-CZ"/>
        </w:rPr>
        <w:t>.</w:t>
      </w:r>
      <w:r>
        <w:rPr>
          <w:rFonts w:ascii="Times New Roman" w:hAnsi="Times New Roman"/>
          <w:b/>
          <w:i/>
          <w:sz w:val="24"/>
          <w:szCs w:val="24"/>
        </w:rPr>
        <w:t xml:space="preserve"> </w:t>
      </w:r>
      <w:r>
        <w:rPr>
          <w:rFonts w:ascii="Arial" w:hAnsi="Arial" w:cs="Arial"/>
          <w:lang w:eastAsia="cs-CZ"/>
        </w:rPr>
        <w:t xml:space="preserve">Nájemce je dále povinen </w:t>
      </w:r>
      <w:r w:rsidRPr="00417197">
        <w:rPr>
          <w:rFonts w:ascii="Arial" w:hAnsi="Arial" w:cs="Arial"/>
          <w:lang w:eastAsia="cs-CZ"/>
        </w:rPr>
        <w:t>neznečišťovat </w:t>
      </w:r>
      <w:r>
        <w:rPr>
          <w:rFonts w:ascii="Arial" w:hAnsi="Arial" w:cs="Arial"/>
          <w:lang w:eastAsia="cs-CZ"/>
        </w:rPr>
        <w:t>objekt, ve které se nachází předmět nájmu,</w:t>
      </w:r>
      <w:r w:rsidRPr="00417197">
        <w:rPr>
          <w:rFonts w:ascii="Arial" w:hAnsi="Arial" w:cs="Arial"/>
          <w:lang w:eastAsia="cs-CZ"/>
        </w:rPr>
        <w:t xml:space="preserve"> a </w:t>
      </w:r>
      <w:r>
        <w:rPr>
          <w:rFonts w:ascii="Arial" w:hAnsi="Arial" w:cs="Arial"/>
          <w:lang w:eastAsia="cs-CZ"/>
        </w:rPr>
        <w:t>jeho</w:t>
      </w:r>
      <w:r w:rsidRPr="00417197">
        <w:rPr>
          <w:rFonts w:ascii="Arial" w:hAnsi="Arial" w:cs="Arial"/>
          <w:lang w:eastAsia="cs-CZ"/>
        </w:rPr>
        <w:t xml:space="preserve"> okolí a neskladovat </w:t>
      </w:r>
      <w:r>
        <w:rPr>
          <w:rFonts w:ascii="Arial" w:hAnsi="Arial" w:cs="Arial"/>
          <w:lang w:eastAsia="cs-CZ"/>
        </w:rPr>
        <w:t>v objektu</w:t>
      </w:r>
      <w:r w:rsidRPr="00417197">
        <w:rPr>
          <w:rFonts w:ascii="Arial" w:hAnsi="Arial" w:cs="Arial"/>
          <w:lang w:eastAsia="cs-CZ"/>
        </w:rPr>
        <w:t xml:space="preserve"> a </w:t>
      </w:r>
      <w:r>
        <w:rPr>
          <w:rFonts w:ascii="Arial" w:hAnsi="Arial" w:cs="Arial"/>
          <w:lang w:eastAsia="cs-CZ"/>
        </w:rPr>
        <w:t>jeho</w:t>
      </w:r>
      <w:r w:rsidRPr="00417197">
        <w:rPr>
          <w:rFonts w:ascii="Arial" w:hAnsi="Arial" w:cs="Arial"/>
          <w:lang w:eastAsia="cs-CZ"/>
        </w:rPr>
        <w:t xml:space="preserve"> okolí, mimo obvyklá místa k tomu určená (např. kontejnery</w:t>
      </w:r>
      <w:r>
        <w:rPr>
          <w:rFonts w:ascii="Arial" w:hAnsi="Arial" w:cs="Arial"/>
          <w:lang w:eastAsia="cs-CZ"/>
        </w:rPr>
        <w:t xml:space="preserve"> určené</w:t>
      </w:r>
      <w:r w:rsidRPr="00417197">
        <w:rPr>
          <w:rFonts w:ascii="Arial" w:hAnsi="Arial" w:cs="Arial"/>
          <w:lang w:eastAsia="cs-CZ"/>
        </w:rPr>
        <w:t xml:space="preserve"> </w:t>
      </w:r>
      <w:r>
        <w:rPr>
          <w:rFonts w:ascii="Arial" w:hAnsi="Arial" w:cs="Arial"/>
          <w:lang w:eastAsia="cs-CZ"/>
        </w:rPr>
        <w:t>pro</w:t>
      </w:r>
      <w:r w:rsidRPr="00417197">
        <w:rPr>
          <w:rFonts w:ascii="Arial" w:hAnsi="Arial" w:cs="Arial"/>
          <w:lang w:eastAsia="cs-CZ"/>
        </w:rPr>
        <w:t xml:space="preserve"> odpad), žádné předměty.</w:t>
      </w:r>
      <w:r>
        <w:rPr>
          <w:rFonts w:ascii="Arial" w:hAnsi="Arial" w:cs="Arial"/>
          <w:lang w:eastAsia="cs-CZ"/>
        </w:rPr>
        <w:t xml:space="preserve"> </w:t>
      </w:r>
      <w:r w:rsidRPr="000A39D0">
        <w:rPr>
          <w:rFonts w:ascii="Arial" w:hAnsi="Arial" w:cs="Arial"/>
          <w:lang w:eastAsia="cs-CZ"/>
        </w:rPr>
        <w:t>V případě, že v důsledku činností nájemce</w:t>
      </w:r>
      <w:r>
        <w:rPr>
          <w:rFonts w:ascii="Arial" w:hAnsi="Arial" w:cs="Arial"/>
          <w:lang w:eastAsia="cs-CZ"/>
        </w:rPr>
        <w:t xml:space="preserve"> nebo osob, za které odpovídá, tj. zejména osob, kterým umožnil vstup do objektu,</w:t>
      </w:r>
      <w:r w:rsidRPr="000A39D0">
        <w:rPr>
          <w:rFonts w:ascii="Arial" w:hAnsi="Arial" w:cs="Arial"/>
          <w:lang w:eastAsia="cs-CZ"/>
        </w:rPr>
        <w:t xml:space="preserve"> dojde k</w:t>
      </w:r>
      <w:r w:rsidR="008C5D29">
        <w:rPr>
          <w:rFonts w:ascii="Arial" w:hAnsi="Arial" w:cs="Arial"/>
          <w:lang w:eastAsia="cs-CZ"/>
        </w:rPr>
        <w:t>e</w:t>
      </w:r>
      <w:r w:rsidRPr="000A39D0">
        <w:rPr>
          <w:rFonts w:ascii="Arial" w:hAnsi="Arial" w:cs="Arial"/>
          <w:lang w:eastAsia="cs-CZ"/>
        </w:rPr>
        <w:t xml:space="preserve"> znečištění přilehlého chodníku či komunikace, chodeb objektu apod.</w:t>
      </w:r>
      <w:r w:rsidR="008C5D29">
        <w:rPr>
          <w:rFonts w:ascii="Arial" w:hAnsi="Arial" w:cs="Arial"/>
          <w:lang w:eastAsia="cs-CZ"/>
        </w:rPr>
        <w:t>,</w:t>
      </w:r>
      <w:r w:rsidRPr="000A39D0">
        <w:rPr>
          <w:rFonts w:ascii="Arial" w:hAnsi="Arial" w:cs="Arial"/>
          <w:lang w:eastAsia="cs-CZ"/>
        </w:rPr>
        <w:t xml:space="preserve"> je nájemce povinen znečištění bezodkladně na svůj náklad </w:t>
      </w:r>
      <w:r w:rsidR="008C5D29">
        <w:rPr>
          <w:rFonts w:ascii="Arial" w:hAnsi="Arial" w:cs="Arial"/>
          <w:lang w:eastAsia="cs-CZ"/>
        </w:rPr>
        <w:t>odstranit</w:t>
      </w:r>
      <w:r w:rsidRPr="000A39D0">
        <w:rPr>
          <w:rFonts w:ascii="Arial" w:hAnsi="Arial" w:cs="Arial"/>
          <w:lang w:eastAsia="cs-CZ"/>
        </w:rPr>
        <w:t xml:space="preserve">. </w:t>
      </w:r>
    </w:p>
    <w:p w14:paraId="6618D83E" w14:textId="00E1DFA9" w:rsidR="009E5EAB" w:rsidRPr="000A39D0" w:rsidRDefault="009E5EAB" w:rsidP="009E5EAB">
      <w:pPr>
        <w:numPr>
          <w:ilvl w:val="0"/>
          <w:numId w:val="15"/>
        </w:numPr>
        <w:spacing w:after="120" w:line="276" w:lineRule="auto"/>
        <w:jc w:val="both"/>
        <w:rPr>
          <w:rFonts w:ascii="Arial" w:hAnsi="Arial" w:cs="Arial"/>
          <w:lang w:eastAsia="cs-CZ"/>
        </w:rPr>
      </w:pPr>
      <w:r w:rsidRPr="000A39D0">
        <w:rPr>
          <w:rFonts w:ascii="Arial" w:hAnsi="Arial" w:cs="Arial"/>
          <w:lang w:eastAsia="cs-CZ"/>
        </w:rPr>
        <w:t>Nájemce v předmětu nájmu odpovídá na své náklady za organizaci a zajištění požární ochrany v souladu s platnými předpisy a technickými normami a dále za vybavení věcnými prostředky požární ochrany a jejich pravidelnou kontrolu. Na vyžádání pronajímatele je nájemce povinen předložit dokumentaci požární ochrany dle činnosti vykonávané v předmětu nájmu.</w:t>
      </w:r>
      <w:r>
        <w:rPr>
          <w:rFonts w:ascii="Arial" w:hAnsi="Arial" w:cs="Arial"/>
          <w:lang w:eastAsia="cs-CZ"/>
        </w:rPr>
        <w:t xml:space="preserve"> Povinnost dle tohoto odstavce trvá po celou dobu nájmu až do okamžiku předání předmětu nájmu zpět pronajímateli.</w:t>
      </w:r>
      <w:r w:rsidRPr="000A39D0">
        <w:rPr>
          <w:rFonts w:ascii="Arial" w:hAnsi="Arial" w:cs="Arial"/>
          <w:lang w:eastAsia="cs-CZ"/>
        </w:rPr>
        <w:t xml:space="preserve"> Osoba pověřená pronajímatelem či správcem má právo kontrolovat dodržování požárních předpisů v předmětu nájmu.  Nájemce je povinen uhradit pronajímateli sankce uložené orgány státního požárního dozoru z důvodu porušení povinností nájemcem. </w:t>
      </w:r>
    </w:p>
    <w:p w14:paraId="622CA19B" w14:textId="744E1256" w:rsidR="009E5EAB" w:rsidRPr="0016012D" w:rsidRDefault="009E5EAB" w:rsidP="009E5EAB">
      <w:pPr>
        <w:numPr>
          <w:ilvl w:val="0"/>
          <w:numId w:val="15"/>
        </w:numPr>
        <w:spacing w:after="120" w:line="276" w:lineRule="auto"/>
        <w:jc w:val="both"/>
        <w:rPr>
          <w:rFonts w:ascii="Arial" w:hAnsi="Arial" w:cs="Arial"/>
          <w:lang w:eastAsia="cs-CZ"/>
        </w:rPr>
      </w:pPr>
      <w:r w:rsidRPr="000A39D0">
        <w:rPr>
          <w:rFonts w:ascii="Arial" w:hAnsi="Arial" w:cs="Arial"/>
          <w:lang w:eastAsia="cs-CZ"/>
        </w:rPr>
        <w:t xml:space="preserve">Nájemce je oprávněn užívat předmět nájmu pouze k účelu sjednanému v čl. II. této smlouvy. </w:t>
      </w:r>
      <w:r w:rsidRPr="0016012D">
        <w:rPr>
          <w:rFonts w:ascii="Arial" w:hAnsi="Arial" w:cs="Arial"/>
          <w:lang w:eastAsia="cs-CZ"/>
        </w:rPr>
        <w:t xml:space="preserve">Porušení tohoto ujednání </w:t>
      </w:r>
      <w:r w:rsidRPr="008A589F">
        <w:rPr>
          <w:rFonts w:ascii="Arial" w:hAnsi="Arial" w:cs="Arial"/>
          <w:lang w:eastAsia="cs-CZ"/>
        </w:rPr>
        <w:t>nájemcem je důvodem</w:t>
      </w:r>
      <w:r w:rsidRPr="0016012D">
        <w:rPr>
          <w:rFonts w:ascii="Arial" w:hAnsi="Arial" w:cs="Arial"/>
          <w:lang w:eastAsia="cs-CZ"/>
        </w:rPr>
        <w:t xml:space="preserve"> k výpovědi této smlouvy</w:t>
      </w:r>
      <w:r w:rsidR="00D0558C">
        <w:rPr>
          <w:rFonts w:ascii="Arial" w:hAnsi="Arial" w:cs="Arial"/>
          <w:lang w:eastAsia="cs-CZ"/>
        </w:rPr>
        <w:t xml:space="preserve"> dle čl. VII. odst. 4 písm. b) této smlouvy</w:t>
      </w:r>
      <w:r w:rsidRPr="0016012D">
        <w:rPr>
          <w:rFonts w:ascii="Arial" w:hAnsi="Arial" w:cs="Arial"/>
          <w:lang w:eastAsia="cs-CZ"/>
        </w:rPr>
        <w:t>.</w:t>
      </w:r>
    </w:p>
    <w:p w14:paraId="6540A467" w14:textId="73908434" w:rsidR="009E5EAB" w:rsidRPr="000A39D0" w:rsidRDefault="009E5EAB" w:rsidP="009E5EAB">
      <w:pPr>
        <w:numPr>
          <w:ilvl w:val="0"/>
          <w:numId w:val="15"/>
        </w:numPr>
        <w:spacing w:after="120" w:line="276" w:lineRule="auto"/>
        <w:jc w:val="both"/>
        <w:rPr>
          <w:rFonts w:ascii="Arial" w:hAnsi="Arial" w:cs="Arial"/>
          <w:lang w:eastAsia="cs-CZ"/>
        </w:rPr>
      </w:pPr>
      <w:r w:rsidRPr="000A39D0">
        <w:rPr>
          <w:rFonts w:ascii="Arial" w:hAnsi="Arial" w:cs="Arial"/>
          <w:lang w:eastAsia="cs-CZ"/>
        </w:rPr>
        <w:t xml:space="preserve">Nájemce je oprávněn v předmětu nájmu umístit na své náklady zařízení nutná ke své činnosti a je povinen svůj majetek udržovat, stejně jako předmět nájmu zabezpečit odpovídajícím způsobem proti poškození a odcizení. </w:t>
      </w:r>
      <w:r w:rsidR="007E05A8" w:rsidRPr="004D7BCC">
        <w:rPr>
          <w:rFonts w:ascii="Arial" w:hAnsi="Arial" w:cs="Arial"/>
          <w:lang w:eastAsia="cs-CZ"/>
        </w:rPr>
        <w:t xml:space="preserve">Po dobu trvání nájmu je </w:t>
      </w:r>
      <w:r w:rsidR="007E05A8">
        <w:rPr>
          <w:rFonts w:ascii="Arial" w:hAnsi="Arial" w:cs="Arial"/>
          <w:lang w:eastAsia="cs-CZ"/>
        </w:rPr>
        <w:t>n</w:t>
      </w:r>
      <w:r w:rsidR="007E05A8" w:rsidRPr="004D7BCC">
        <w:rPr>
          <w:rFonts w:ascii="Arial" w:hAnsi="Arial" w:cs="Arial"/>
          <w:lang w:eastAsia="cs-CZ"/>
        </w:rPr>
        <w:t>ájemce povinen mít na své vlastní náklady uzavřeno pojištění odpovědnosti za škodu způsobenou</w:t>
      </w:r>
      <w:r w:rsidR="007127B9">
        <w:rPr>
          <w:rFonts w:ascii="Arial" w:hAnsi="Arial" w:cs="Arial"/>
          <w:lang w:eastAsia="cs-CZ"/>
        </w:rPr>
        <w:t xml:space="preserve"> </w:t>
      </w:r>
      <w:r w:rsidR="007E05A8" w:rsidRPr="004D7BCC">
        <w:rPr>
          <w:rFonts w:ascii="Arial" w:hAnsi="Arial" w:cs="Arial"/>
          <w:lang w:eastAsia="cs-CZ"/>
        </w:rPr>
        <w:t xml:space="preserve">třetím osobám </w:t>
      </w:r>
      <w:r w:rsidR="007127B9">
        <w:rPr>
          <w:rFonts w:ascii="Arial" w:hAnsi="Arial" w:cs="Arial"/>
          <w:lang w:eastAsia="cs-CZ"/>
        </w:rPr>
        <w:t xml:space="preserve">(včetně pronajímatele) </w:t>
      </w:r>
      <w:r w:rsidR="007E05A8" w:rsidRPr="004D7BCC">
        <w:rPr>
          <w:rFonts w:ascii="Arial" w:hAnsi="Arial" w:cs="Arial"/>
          <w:lang w:eastAsia="cs-CZ"/>
        </w:rPr>
        <w:t>v důsledku činností prováděných</w:t>
      </w:r>
      <w:r w:rsidR="007127B9">
        <w:rPr>
          <w:rFonts w:ascii="Arial" w:hAnsi="Arial" w:cs="Arial"/>
          <w:lang w:eastAsia="cs-CZ"/>
        </w:rPr>
        <w:t>/neprováděných</w:t>
      </w:r>
      <w:r w:rsidR="007E05A8" w:rsidRPr="004D7BCC">
        <w:rPr>
          <w:rFonts w:ascii="Arial" w:hAnsi="Arial" w:cs="Arial"/>
          <w:lang w:eastAsia="cs-CZ"/>
        </w:rPr>
        <w:t xml:space="preserve"> </w:t>
      </w:r>
      <w:r w:rsidR="007E05A8">
        <w:rPr>
          <w:rFonts w:ascii="Arial" w:hAnsi="Arial" w:cs="Arial"/>
          <w:lang w:eastAsia="cs-CZ"/>
        </w:rPr>
        <w:t>n</w:t>
      </w:r>
      <w:r w:rsidR="007E05A8" w:rsidRPr="004D7BCC">
        <w:rPr>
          <w:rFonts w:ascii="Arial" w:hAnsi="Arial" w:cs="Arial"/>
          <w:lang w:eastAsia="cs-CZ"/>
        </w:rPr>
        <w:t xml:space="preserve">ájemcem v </w:t>
      </w:r>
      <w:r w:rsidR="007E05A8">
        <w:rPr>
          <w:rFonts w:ascii="Arial" w:hAnsi="Arial" w:cs="Arial"/>
          <w:lang w:eastAsia="cs-CZ"/>
        </w:rPr>
        <w:t>p</w:t>
      </w:r>
      <w:r w:rsidR="007E05A8" w:rsidRPr="004D7BCC">
        <w:rPr>
          <w:rFonts w:ascii="Arial" w:hAnsi="Arial" w:cs="Arial"/>
          <w:lang w:eastAsia="cs-CZ"/>
        </w:rPr>
        <w:t>ředmětu nájmu</w:t>
      </w:r>
      <w:r w:rsidR="007E05A8">
        <w:rPr>
          <w:rFonts w:ascii="Arial" w:hAnsi="Arial" w:cs="Arial"/>
          <w:lang w:eastAsia="cs-CZ"/>
        </w:rPr>
        <w:t xml:space="preserve"> s limitem pojistného plnění </w:t>
      </w:r>
      <w:r w:rsidR="00545532">
        <w:rPr>
          <w:rFonts w:ascii="Arial" w:hAnsi="Arial" w:cs="Arial"/>
          <w:lang w:eastAsia="cs-CZ"/>
        </w:rPr>
        <w:t>odpovídajícím hodnotě předmětu nájmu</w:t>
      </w:r>
      <w:r w:rsidR="007E05A8" w:rsidRPr="004D7BCC">
        <w:rPr>
          <w:rFonts w:ascii="Arial" w:hAnsi="Arial" w:cs="Arial"/>
          <w:lang w:eastAsia="cs-CZ"/>
        </w:rPr>
        <w:t xml:space="preserve">, a to včetně oprávněné činnosti, jak je specifikována v této </w:t>
      </w:r>
      <w:r w:rsidR="007E05A8">
        <w:rPr>
          <w:rFonts w:ascii="Arial" w:hAnsi="Arial" w:cs="Arial"/>
          <w:lang w:eastAsia="cs-CZ"/>
        </w:rPr>
        <w:t>s</w:t>
      </w:r>
      <w:r w:rsidR="007E05A8" w:rsidRPr="004D7BCC">
        <w:rPr>
          <w:rFonts w:ascii="Arial" w:hAnsi="Arial" w:cs="Arial"/>
          <w:lang w:eastAsia="cs-CZ"/>
        </w:rPr>
        <w:t>mlouv</w:t>
      </w:r>
      <w:r w:rsidR="007E05A8">
        <w:rPr>
          <w:rFonts w:ascii="Arial" w:hAnsi="Arial" w:cs="Arial"/>
          <w:lang w:eastAsia="cs-CZ"/>
        </w:rPr>
        <w:t>ě</w:t>
      </w:r>
      <w:r w:rsidR="007E05A8" w:rsidRPr="004D7BCC">
        <w:rPr>
          <w:rFonts w:ascii="Arial" w:hAnsi="Arial" w:cs="Arial"/>
          <w:lang w:eastAsia="cs-CZ"/>
        </w:rPr>
        <w:t xml:space="preserve"> a pojištění podnikatelského rizika pro případ přerušení podnikání</w:t>
      </w:r>
      <w:r w:rsidR="007E05A8">
        <w:rPr>
          <w:rFonts w:ascii="Arial" w:hAnsi="Arial" w:cs="Arial"/>
          <w:lang w:eastAsia="cs-CZ"/>
        </w:rPr>
        <w:t xml:space="preserve">. Nájemce je povinen existenci pojištění dle tohoto ustanovení prokázat pronajímateli </w:t>
      </w:r>
      <w:r w:rsidR="00E70740">
        <w:rPr>
          <w:rFonts w:ascii="Arial" w:hAnsi="Arial" w:cs="Arial"/>
          <w:lang w:eastAsia="cs-CZ"/>
        </w:rPr>
        <w:t xml:space="preserve">prostřednictvím správce </w:t>
      </w:r>
      <w:r w:rsidR="007E05A8">
        <w:rPr>
          <w:rFonts w:ascii="Arial" w:hAnsi="Arial" w:cs="Arial"/>
          <w:lang w:eastAsia="cs-CZ"/>
        </w:rPr>
        <w:t>do 10 dnů ode dne uzavření této smlouvy a dále kdykoliv po dobu trvání nájmu na výzvu pronajímatele.</w:t>
      </w:r>
    </w:p>
    <w:p w14:paraId="7BEFEF3D" w14:textId="6EE8F075" w:rsidR="00776706" w:rsidRPr="00DB6E2F" w:rsidRDefault="009E5EAB" w:rsidP="00DB6E2F">
      <w:pPr>
        <w:pStyle w:val="Odstavecseseznamem"/>
        <w:numPr>
          <w:ilvl w:val="0"/>
          <w:numId w:val="15"/>
        </w:numPr>
        <w:jc w:val="both"/>
        <w:rPr>
          <w:rFonts w:ascii="Arial" w:hAnsi="Arial"/>
        </w:rPr>
      </w:pPr>
      <w:r w:rsidRPr="000A39D0">
        <w:rPr>
          <w:rFonts w:ascii="Arial" w:hAnsi="Arial" w:cs="Arial"/>
          <w:lang w:eastAsia="cs-CZ"/>
        </w:rPr>
        <w:t xml:space="preserve">Nájemce je oprávněn dle pokynů pronajímatele umístit na své náklady na předmětu nájmu vhodné označení, je-li ho třeba k výkonu činnosti nájemce pro sjednaný účel nájmu. Ve </w:t>
      </w:r>
      <w:r w:rsidRPr="000A39D0">
        <w:rPr>
          <w:rFonts w:ascii="Arial" w:hAnsi="Arial" w:cs="Arial"/>
          <w:lang w:eastAsia="cs-CZ"/>
        </w:rPr>
        <w:lastRenderedPageBreak/>
        <w:t xml:space="preserve">společných prostorách objektu, vstupních prostorách, případně na objektu tak může učinit pouze na základě předchozího písemného souhlasu pronajímatele, popř. dalších spoluvlastníků nemovitosti, </w:t>
      </w:r>
      <w:r>
        <w:rPr>
          <w:rFonts w:ascii="Arial" w:hAnsi="Arial" w:cs="Arial"/>
          <w:lang w:eastAsia="cs-CZ"/>
        </w:rPr>
        <w:t>ve které se</w:t>
      </w:r>
      <w:r w:rsidRPr="000A39D0">
        <w:rPr>
          <w:rFonts w:ascii="Arial" w:hAnsi="Arial" w:cs="Arial"/>
          <w:lang w:eastAsia="cs-CZ"/>
        </w:rPr>
        <w:t xml:space="preserve"> předmět nájmu </w:t>
      </w:r>
      <w:r>
        <w:rPr>
          <w:rFonts w:ascii="Arial" w:hAnsi="Arial" w:cs="Arial"/>
          <w:lang w:eastAsia="cs-CZ"/>
        </w:rPr>
        <w:t>nachází</w:t>
      </w:r>
      <w:r w:rsidRPr="000A39D0">
        <w:rPr>
          <w:rFonts w:ascii="Arial" w:hAnsi="Arial" w:cs="Arial"/>
          <w:lang w:eastAsia="cs-CZ"/>
        </w:rPr>
        <w:t>.</w:t>
      </w:r>
      <w:r w:rsidR="007D30FF">
        <w:rPr>
          <w:rFonts w:ascii="Arial" w:hAnsi="Arial" w:cs="Arial"/>
          <w:lang w:eastAsia="cs-CZ"/>
        </w:rPr>
        <w:t xml:space="preserve"> Smluvní strany tímto výslovně vylučují aplikaci § 2305 občanského zákoníku, zejména fikci souhlasu pronajímatele.</w:t>
      </w:r>
      <w:r w:rsidR="00490536">
        <w:rPr>
          <w:rFonts w:ascii="Arial" w:hAnsi="Arial" w:cs="Arial"/>
          <w:lang w:eastAsia="cs-CZ"/>
        </w:rPr>
        <w:t xml:space="preserve"> </w:t>
      </w:r>
      <w:r w:rsidR="00490536" w:rsidRPr="00010325">
        <w:rPr>
          <w:rFonts w:ascii="Arial" w:hAnsi="Arial" w:cs="Arial"/>
          <w:lang w:eastAsia="cs-CZ"/>
        </w:rPr>
        <w:t>Nájemce je povinen při označení dodržet závazná Pravidla pro označování provozoven, určená pro prostory ve svěřené správě MČ Praha 3</w:t>
      </w:r>
      <w:r w:rsidR="002C76FA" w:rsidRPr="00010325">
        <w:rPr>
          <w:rFonts w:ascii="Arial" w:hAnsi="Arial" w:cs="Arial"/>
          <w:lang w:eastAsia="cs-CZ"/>
        </w:rPr>
        <w:t xml:space="preserve"> schválená usnesením </w:t>
      </w:r>
      <w:r w:rsidR="00946462" w:rsidRPr="00010325">
        <w:rPr>
          <w:rFonts w:ascii="Arial" w:hAnsi="Arial" w:cs="Arial"/>
          <w:lang w:eastAsia="cs-CZ"/>
        </w:rPr>
        <w:t>č.</w:t>
      </w:r>
      <w:r w:rsidR="00946462">
        <w:rPr>
          <w:rFonts w:ascii="Arial" w:hAnsi="Arial" w:cs="Arial"/>
          <w:lang w:eastAsia="cs-CZ"/>
        </w:rPr>
        <w:t> </w:t>
      </w:r>
      <w:r w:rsidR="00946462" w:rsidRPr="0079101E">
        <w:rPr>
          <w:rFonts w:ascii="Arial" w:hAnsi="Arial" w:cs="Arial"/>
          <w:lang w:eastAsia="cs-CZ"/>
        </w:rPr>
        <w:t>3</w:t>
      </w:r>
      <w:r w:rsidR="008C27CD">
        <w:rPr>
          <w:rFonts w:ascii="Arial" w:hAnsi="Arial" w:cs="Arial"/>
          <w:lang w:eastAsia="cs-CZ"/>
        </w:rPr>
        <w:t>7</w:t>
      </w:r>
      <w:r w:rsidR="00946462" w:rsidRPr="0079101E">
        <w:rPr>
          <w:rFonts w:ascii="Arial" w:hAnsi="Arial" w:cs="Arial"/>
          <w:lang w:eastAsia="cs-CZ"/>
        </w:rPr>
        <w:t xml:space="preserve">2 </w:t>
      </w:r>
      <w:r w:rsidR="00946462" w:rsidRPr="00010325">
        <w:rPr>
          <w:rFonts w:ascii="Arial" w:hAnsi="Arial" w:cs="Arial"/>
          <w:lang w:eastAsia="cs-CZ"/>
        </w:rPr>
        <w:t xml:space="preserve">Rady MČ Praha 3 dne </w:t>
      </w:r>
      <w:r w:rsidR="00946462">
        <w:rPr>
          <w:rFonts w:ascii="Arial" w:hAnsi="Arial" w:cs="Arial"/>
          <w:lang w:eastAsia="cs-CZ"/>
        </w:rPr>
        <w:t>07.05.2025</w:t>
      </w:r>
      <w:r w:rsidR="002C76FA" w:rsidRPr="00010325">
        <w:rPr>
          <w:rFonts w:ascii="Arial" w:hAnsi="Arial" w:cs="Arial"/>
          <w:lang w:eastAsia="cs-CZ"/>
        </w:rPr>
        <w:t>.</w:t>
      </w:r>
      <w:r w:rsidR="00776706" w:rsidRPr="00010325">
        <w:rPr>
          <w:rFonts w:ascii="Arial" w:hAnsi="Arial" w:cs="Arial"/>
          <w:lang w:eastAsia="cs-CZ"/>
        </w:rPr>
        <w:t xml:space="preserve"> Pravidla pro označování provozoven jsou uveřejněna na adrese: </w:t>
      </w:r>
      <w:hyperlink r:id="rId8" w:anchor="g_460930 " w:history="1">
        <w:r w:rsidR="00C10D68" w:rsidRPr="00C10D68">
          <w:rPr>
            <w:rStyle w:val="Hypertextovodkaz"/>
            <w:rFonts w:ascii="Arial" w:hAnsi="Arial" w:cs="Arial"/>
            <w:lang w:eastAsia="cs-CZ"/>
          </w:rPr>
          <w:t xml:space="preserve">https://www.praha3.cz </w:t>
        </w:r>
      </w:hyperlink>
      <w:r w:rsidR="009D4211">
        <w:rPr>
          <w:rFonts w:ascii="Arial" w:hAnsi="Arial" w:cs="Arial"/>
          <w:lang w:eastAsia="cs-CZ"/>
        </w:rPr>
        <w:t xml:space="preserve"> </w:t>
      </w:r>
      <w:r w:rsidR="00776706" w:rsidRPr="00010325">
        <w:rPr>
          <w:rFonts w:ascii="Arial" w:hAnsi="Arial" w:cs="Arial"/>
          <w:lang w:eastAsia="cs-CZ"/>
        </w:rPr>
        <w:t>a nájemce svým podpisem potvrzuje, že se s nimi seznámil.</w:t>
      </w:r>
      <w:r w:rsidR="00776706" w:rsidRPr="00DB6E2F">
        <w:rPr>
          <w:rFonts w:ascii="Arial" w:hAnsi="Arial"/>
        </w:rPr>
        <w:t xml:space="preserve"> </w:t>
      </w:r>
    </w:p>
    <w:p w14:paraId="3EB9DF9C" w14:textId="1A4BDB94" w:rsidR="009E5EAB" w:rsidRPr="0016012D" w:rsidRDefault="009E5EAB" w:rsidP="009E5EAB">
      <w:pPr>
        <w:numPr>
          <w:ilvl w:val="0"/>
          <w:numId w:val="15"/>
        </w:numPr>
        <w:spacing w:after="120" w:line="276" w:lineRule="auto"/>
        <w:jc w:val="both"/>
        <w:rPr>
          <w:rFonts w:ascii="Arial" w:hAnsi="Arial" w:cs="Arial"/>
          <w:lang w:eastAsia="cs-CZ"/>
        </w:rPr>
      </w:pPr>
      <w:r w:rsidRPr="00DC4BBA">
        <w:rPr>
          <w:rFonts w:ascii="Arial" w:hAnsi="Arial" w:cs="Arial"/>
          <w:lang w:eastAsia="cs-CZ"/>
        </w:rPr>
        <w:t>Případné stavební úpravy, adaptace,</w:t>
      </w:r>
      <w:r>
        <w:rPr>
          <w:rFonts w:ascii="Arial" w:hAnsi="Arial" w:cs="Arial"/>
          <w:lang w:eastAsia="cs-CZ"/>
        </w:rPr>
        <w:t xml:space="preserve"> dispoziční úpravy,</w:t>
      </w:r>
      <w:r w:rsidRPr="00DC4BBA">
        <w:rPr>
          <w:rFonts w:ascii="Arial" w:hAnsi="Arial" w:cs="Arial"/>
          <w:lang w:eastAsia="cs-CZ"/>
        </w:rPr>
        <w:t xml:space="preserve"> rekonstrukce a jiné stavební práce či jiné úpravy</w:t>
      </w:r>
      <w:r>
        <w:rPr>
          <w:rFonts w:ascii="Arial" w:hAnsi="Arial" w:cs="Arial"/>
          <w:lang w:eastAsia="cs-CZ"/>
        </w:rPr>
        <w:t xml:space="preserve"> (v) předmětu nájmu</w:t>
      </w:r>
      <w:r w:rsidRPr="00DC4BBA">
        <w:rPr>
          <w:rFonts w:ascii="Arial" w:hAnsi="Arial" w:cs="Arial"/>
          <w:lang w:eastAsia="cs-CZ"/>
        </w:rPr>
        <w:t xml:space="preserve"> je nájemce oprávněn provádět pouze na základě předchozího písemného souhlasu pronajímatele a pouze v souladu s projektovou dokumentací předem projednanou a schválenou pronajímatelem. Tyto případné úpravy provede nájemce na svůj náklad, stejně tak jako i si svým nákladem zajistí schválení těchto úprav k tomu příslušnými orgány. </w:t>
      </w:r>
      <w:r w:rsidR="003C551F">
        <w:rPr>
          <w:rFonts w:ascii="Arial" w:hAnsi="Arial" w:cs="Arial"/>
          <w:lang w:eastAsia="cs-CZ"/>
        </w:rPr>
        <w:t>P</w:t>
      </w:r>
      <w:r w:rsidRPr="00DC4BBA">
        <w:rPr>
          <w:rFonts w:ascii="Arial" w:hAnsi="Arial" w:cs="Arial"/>
          <w:lang w:eastAsia="cs-CZ"/>
        </w:rPr>
        <w:t xml:space="preserve">o skončení nájmu nemá nájemce nárok na náhradu případného zhodnocení předmětu nájmu. </w:t>
      </w:r>
      <w:r w:rsidR="003C551F">
        <w:rPr>
          <w:rFonts w:ascii="Arial" w:hAnsi="Arial" w:cs="Arial"/>
          <w:lang w:eastAsia="cs-CZ"/>
        </w:rPr>
        <w:t>Nájemci může být z důvodu provedených předem schválených úprav v předmětu nájmu ze strany pronajímatele poskytnuta sleva z nájmu dle metodiky pronajímatele</w:t>
      </w:r>
      <w:r w:rsidR="0059481E">
        <w:rPr>
          <w:rFonts w:ascii="Arial" w:hAnsi="Arial" w:cs="Arial"/>
          <w:lang w:eastAsia="cs-CZ"/>
        </w:rPr>
        <w:t xml:space="preserve"> zveřejněné na internetových stránkách www.praha3.cz</w:t>
      </w:r>
      <w:r w:rsidR="003C551F">
        <w:rPr>
          <w:rFonts w:ascii="Arial" w:hAnsi="Arial" w:cs="Arial"/>
          <w:lang w:eastAsia="cs-CZ"/>
        </w:rPr>
        <w:t xml:space="preserve">. Na poskytnutí slevy však není právní nárok. </w:t>
      </w:r>
      <w:r w:rsidRPr="00DC4BBA">
        <w:rPr>
          <w:rFonts w:ascii="Arial" w:hAnsi="Arial" w:cs="Arial"/>
          <w:lang w:eastAsia="cs-CZ"/>
        </w:rPr>
        <w:t xml:space="preserve">Nájemce bere na vědomí, že mu mohou být pronajímatelem umožněny pouze takové stavební či jiné úpravy, které jsou nezbytné pro sjednaný účel nájmu, které jsou v souladu s příslušnými právními a technickými předpisy a k nimž bylo vydáno potřebné povolení či souhlasné stanovisko příslušného orgánu. Daňové i účetní odpisy investičních prostředků vložených do pronajatých prostor v souladu s tímto odstavcem bude provádět po dobu trvání této smlouvy nájemce. Stavebními a jinými úpravami provedenými nájemcem na jeho náklad v souladu s tímto odstavcem se vstupní cena nemovitosti nemění. Provede-li nájemce uvedené úpravy předmětu nájmu bez souhlasu pronajímatele, uvede předmět nájmu do původního stavu, jakmile o to pronajímatel požádá, nejpozději však při skončení nájmu. </w:t>
      </w:r>
      <w:r w:rsidRPr="008A589F">
        <w:rPr>
          <w:rFonts w:ascii="Arial" w:hAnsi="Arial" w:cs="Arial"/>
          <w:lang w:eastAsia="cs-CZ"/>
        </w:rPr>
        <w:t>Neuvede-li nájemce na žádost pronajímatele předmět nájmu do původního stavu, může pronajímatel nájem vypovědět bez výpovědní doby.</w:t>
      </w:r>
    </w:p>
    <w:p w14:paraId="7BC4459A" w14:textId="6B33831F" w:rsidR="009E5EAB" w:rsidRPr="00C656FE" w:rsidRDefault="009E5EAB" w:rsidP="009E5EAB">
      <w:pPr>
        <w:numPr>
          <w:ilvl w:val="0"/>
          <w:numId w:val="15"/>
        </w:numPr>
        <w:spacing w:after="120" w:line="276" w:lineRule="auto"/>
        <w:jc w:val="both"/>
        <w:rPr>
          <w:rFonts w:ascii="Arial" w:hAnsi="Arial" w:cs="Arial"/>
          <w:lang w:eastAsia="cs-CZ"/>
        </w:rPr>
      </w:pPr>
      <w:r>
        <w:rPr>
          <w:rFonts w:ascii="Arial" w:hAnsi="Arial" w:cs="Arial"/>
          <w:lang w:eastAsia="cs-CZ"/>
        </w:rPr>
        <w:t xml:space="preserve">Nájemce je povinen počínat si tak, aby nedocházelo ke škodám na předmětu nájmu nebo objektu, ve kterém se předmět nájmu nachází. Nájemce odpovídá za veškeré škody, zejména poškození, závady či nadměrná opotřebení předmětu nájmu, ať již je způsobil on sám nebo jakékoliv třetí osoby, jimž nájemce předmět nájmu zpřístupnil. Nájemce je povinen veškeré škody odstranit a uvést předmět nájmu či objekt, ve kterém se předmět nájmu nachází, bezodkladně do původního stavu, nedohodne-li se s pronajímatelem písemně, že vzniklou škodu </w:t>
      </w:r>
      <w:r w:rsidR="008C5D29">
        <w:rPr>
          <w:rFonts w:ascii="Arial" w:hAnsi="Arial" w:cs="Arial"/>
          <w:lang w:eastAsia="cs-CZ"/>
        </w:rPr>
        <w:t xml:space="preserve">nahradí </w:t>
      </w:r>
      <w:r>
        <w:rPr>
          <w:rFonts w:ascii="Arial" w:hAnsi="Arial" w:cs="Arial"/>
          <w:lang w:eastAsia="cs-CZ"/>
        </w:rPr>
        <w:t xml:space="preserve">v penězích. </w:t>
      </w:r>
      <w:r w:rsidRPr="00C656FE">
        <w:rPr>
          <w:rFonts w:ascii="Arial" w:hAnsi="Arial" w:cs="Arial"/>
          <w:lang w:eastAsia="cs-CZ"/>
        </w:rPr>
        <w:t xml:space="preserve">Neodstraní-li nájemce </w:t>
      </w:r>
      <w:r>
        <w:rPr>
          <w:rFonts w:ascii="Arial" w:hAnsi="Arial" w:cs="Arial"/>
          <w:lang w:eastAsia="cs-CZ"/>
        </w:rPr>
        <w:t>škody</w:t>
      </w:r>
      <w:r w:rsidRPr="00C656FE">
        <w:rPr>
          <w:rFonts w:ascii="Arial" w:hAnsi="Arial" w:cs="Arial"/>
          <w:lang w:eastAsia="cs-CZ"/>
        </w:rPr>
        <w:t xml:space="preserve"> či neuvede-li věc v předešlý stav nejpozději ve lhůtě stanovené mu k tomu pronajímatelem, má pronajímatel právo po předchozím písemném upozornění nájemce</w:t>
      </w:r>
      <w:r>
        <w:rPr>
          <w:rFonts w:ascii="Arial" w:hAnsi="Arial" w:cs="Arial"/>
          <w:lang w:eastAsia="cs-CZ"/>
        </w:rPr>
        <w:t xml:space="preserve"> jakékoliv</w:t>
      </w:r>
      <w:r w:rsidRPr="00C656FE">
        <w:rPr>
          <w:rFonts w:ascii="Arial" w:hAnsi="Arial" w:cs="Arial"/>
          <w:lang w:eastAsia="cs-CZ"/>
        </w:rPr>
        <w:t xml:space="preserve"> </w:t>
      </w:r>
      <w:r>
        <w:rPr>
          <w:rFonts w:ascii="Arial" w:hAnsi="Arial" w:cs="Arial"/>
          <w:lang w:eastAsia="cs-CZ"/>
        </w:rPr>
        <w:t>škody</w:t>
      </w:r>
      <w:r w:rsidRPr="00C656FE">
        <w:rPr>
          <w:rFonts w:ascii="Arial" w:hAnsi="Arial" w:cs="Arial"/>
          <w:lang w:eastAsia="cs-CZ"/>
        </w:rPr>
        <w:t xml:space="preserve"> </w:t>
      </w:r>
      <w:r w:rsidRPr="00C656FE">
        <w:rPr>
          <w:rFonts w:ascii="Arial" w:hAnsi="Arial" w:cs="Arial"/>
          <w:lang w:eastAsia="cs-CZ"/>
        </w:rPr>
        <w:lastRenderedPageBreak/>
        <w:t xml:space="preserve">odstranit formou, kterou pronajímatel </w:t>
      </w:r>
      <w:r>
        <w:rPr>
          <w:rFonts w:ascii="Arial" w:hAnsi="Arial" w:cs="Arial"/>
          <w:lang w:eastAsia="cs-CZ"/>
        </w:rPr>
        <w:t>uzná</w:t>
      </w:r>
      <w:r w:rsidRPr="00C656FE">
        <w:rPr>
          <w:rFonts w:ascii="Arial" w:hAnsi="Arial" w:cs="Arial"/>
          <w:lang w:eastAsia="cs-CZ"/>
        </w:rPr>
        <w:t xml:space="preserve"> za </w:t>
      </w:r>
      <w:r>
        <w:rPr>
          <w:rFonts w:ascii="Arial" w:hAnsi="Arial" w:cs="Arial"/>
          <w:lang w:eastAsia="cs-CZ"/>
        </w:rPr>
        <w:t>vhodné</w:t>
      </w:r>
      <w:r w:rsidRPr="00C656FE">
        <w:rPr>
          <w:rFonts w:ascii="Arial" w:hAnsi="Arial" w:cs="Arial"/>
          <w:lang w:eastAsia="cs-CZ"/>
        </w:rPr>
        <w:t>, a to na n</w:t>
      </w:r>
      <w:r>
        <w:rPr>
          <w:rFonts w:ascii="Arial" w:hAnsi="Arial" w:cs="Arial"/>
          <w:lang w:eastAsia="cs-CZ"/>
        </w:rPr>
        <w:t>á</w:t>
      </w:r>
      <w:r w:rsidRPr="00C656FE">
        <w:rPr>
          <w:rFonts w:ascii="Arial" w:hAnsi="Arial" w:cs="Arial"/>
          <w:lang w:eastAsia="cs-CZ"/>
        </w:rPr>
        <w:t xml:space="preserve">klady nájemce. </w:t>
      </w:r>
      <w:r>
        <w:rPr>
          <w:rFonts w:ascii="Arial" w:hAnsi="Arial" w:cs="Arial"/>
          <w:lang w:eastAsia="cs-CZ"/>
        </w:rPr>
        <w:t>N</w:t>
      </w:r>
      <w:r w:rsidRPr="00C656FE">
        <w:rPr>
          <w:rFonts w:ascii="Arial" w:hAnsi="Arial" w:cs="Arial"/>
          <w:lang w:eastAsia="cs-CZ"/>
        </w:rPr>
        <w:t xml:space="preserve">ájemce je povinen uhradit </w:t>
      </w:r>
      <w:r>
        <w:rPr>
          <w:rFonts w:ascii="Arial" w:hAnsi="Arial" w:cs="Arial"/>
          <w:lang w:eastAsia="cs-CZ"/>
        </w:rPr>
        <w:t>pronají</w:t>
      </w:r>
      <w:r w:rsidRPr="00C656FE">
        <w:rPr>
          <w:rFonts w:ascii="Arial" w:hAnsi="Arial" w:cs="Arial"/>
          <w:lang w:eastAsia="cs-CZ"/>
        </w:rPr>
        <w:t>mateli n</w:t>
      </w:r>
      <w:r>
        <w:rPr>
          <w:rFonts w:ascii="Arial" w:hAnsi="Arial" w:cs="Arial"/>
          <w:lang w:eastAsia="cs-CZ"/>
        </w:rPr>
        <w:t>á</w:t>
      </w:r>
      <w:r w:rsidRPr="00C656FE">
        <w:rPr>
          <w:rFonts w:ascii="Arial" w:hAnsi="Arial" w:cs="Arial"/>
          <w:lang w:eastAsia="cs-CZ"/>
        </w:rPr>
        <w:t>klady spojen</w:t>
      </w:r>
      <w:r>
        <w:rPr>
          <w:rFonts w:ascii="Arial" w:hAnsi="Arial" w:cs="Arial"/>
          <w:lang w:eastAsia="cs-CZ"/>
        </w:rPr>
        <w:t>é</w:t>
      </w:r>
      <w:r w:rsidRPr="00C656FE">
        <w:rPr>
          <w:rFonts w:ascii="Arial" w:hAnsi="Arial" w:cs="Arial"/>
          <w:lang w:eastAsia="cs-CZ"/>
        </w:rPr>
        <w:t xml:space="preserve"> s odstran</w:t>
      </w:r>
      <w:r>
        <w:rPr>
          <w:rFonts w:ascii="Arial" w:hAnsi="Arial" w:cs="Arial"/>
          <w:lang w:eastAsia="cs-CZ"/>
        </w:rPr>
        <w:t>ě</w:t>
      </w:r>
      <w:r w:rsidRPr="00C656FE">
        <w:rPr>
          <w:rFonts w:ascii="Arial" w:hAnsi="Arial" w:cs="Arial"/>
          <w:lang w:eastAsia="cs-CZ"/>
        </w:rPr>
        <w:t>n</w:t>
      </w:r>
      <w:r>
        <w:rPr>
          <w:rFonts w:ascii="Arial" w:hAnsi="Arial" w:cs="Arial"/>
          <w:lang w:eastAsia="cs-CZ"/>
        </w:rPr>
        <w:t>í</w:t>
      </w:r>
      <w:r w:rsidRPr="00C656FE">
        <w:rPr>
          <w:rFonts w:ascii="Arial" w:hAnsi="Arial" w:cs="Arial"/>
          <w:lang w:eastAsia="cs-CZ"/>
        </w:rPr>
        <w:t xml:space="preserve">m </w:t>
      </w:r>
      <w:r>
        <w:rPr>
          <w:rFonts w:ascii="Arial" w:hAnsi="Arial" w:cs="Arial"/>
          <w:lang w:eastAsia="cs-CZ"/>
        </w:rPr>
        <w:t>těchto škod</w:t>
      </w:r>
      <w:r w:rsidRPr="00C656FE">
        <w:rPr>
          <w:rFonts w:ascii="Arial" w:hAnsi="Arial" w:cs="Arial"/>
          <w:lang w:eastAsia="cs-CZ"/>
        </w:rPr>
        <w:t xml:space="preserve">, a to </w:t>
      </w:r>
      <w:r>
        <w:rPr>
          <w:rFonts w:ascii="Arial" w:hAnsi="Arial" w:cs="Arial"/>
          <w:lang w:eastAsia="cs-CZ"/>
        </w:rPr>
        <w:t>nejpozději</w:t>
      </w:r>
      <w:r w:rsidRPr="00C656FE">
        <w:rPr>
          <w:rFonts w:ascii="Arial" w:hAnsi="Arial" w:cs="Arial"/>
          <w:lang w:eastAsia="cs-CZ"/>
        </w:rPr>
        <w:t xml:space="preserve"> ve </w:t>
      </w:r>
      <w:r>
        <w:rPr>
          <w:rFonts w:ascii="Arial" w:hAnsi="Arial" w:cs="Arial"/>
          <w:lang w:eastAsia="cs-CZ"/>
        </w:rPr>
        <w:t>lhůtě</w:t>
      </w:r>
      <w:r w:rsidRPr="00C656FE">
        <w:rPr>
          <w:rFonts w:ascii="Arial" w:hAnsi="Arial" w:cs="Arial"/>
          <w:lang w:eastAsia="cs-CZ"/>
        </w:rPr>
        <w:t xml:space="preserve"> do deseti (10) dn</w:t>
      </w:r>
      <w:r>
        <w:rPr>
          <w:rFonts w:ascii="Arial" w:hAnsi="Arial" w:cs="Arial"/>
          <w:lang w:eastAsia="cs-CZ"/>
        </w:rPr>
        <w:t>ů</w:t>
      </w:r>
      <w:r w:rsidRPr="00C656FE">
        <w:rPr>
          <w:rFonts w:ascii="Arial" w:hAnsi="Arial" w:cs="Arial"/>
          <w:lang w:eastAsia="cs-CZ"/>
        </w:rPr>
        <w:t xml:space="preserve"> od </w:t>
      </w:r>
      <w:r>
        <w:rPr>
          <w:rFonts w:ascii="Arial" w:hAnsi="Arial" w:cs="Arial"/>
          <w:lang w:eastAsia="cs-CZ"/>
        </w:rPr>
        <w:t>doručení</w:t>
      </w:r>
      <w:r w:rsidRPr="00C656FE">
        <w:rPr>
          <w:rFonts w:ascii="Arial" w:hAnsi="Arial" w:cs="Arial"/>
          <w:lang w:eastAsia="cs-CZ"/>
        </w:rPr>
        <w:t xml:space="preserve"> </w:t>
      </w:r>
      <w:r>
        <w:rPr>
          <w:rFonts w:ascii="Arial" w:hAnsi="Arial" w:cs="Arial"/>
          <w:lang w:eastAsia="cs-CZ"/>
        </w:rPr>
        <w:t>výzvy k úhradě</w:t>
      </w:r>
      <w:r w:rsidRPr="00C656FE">
        <w:rPr>
          <w:rFonts w:ascii="Arial" w:hAnsi="Arial" w:cs="Arial"/>
          <w:lang w:eastAsia="cs-CZ"/>
        </w:rPr>
        <w:t xml:space="preserve">. </w:t>
      </w:r>
      <w:r>
        <w:rPr>
          <w:rFonts w:ascii="Arial" w:hAnsi="Arial" w:cs="Arial"/>
          <w:lang w:eastAsia="cs-CZ"/>
        </w:rPr>
        <w:t>Výši nákladů</w:t>
      </w:r>
      <w:r w:rsidRPr="00C656FE">
        <w:rPr>
          <w:rFonts w:ascii="Arial" w:hAnsi="Arial" w:cs="Arial"/>
          <w:lang w:eastAsia="cs-CZ"/>
        </w:rPr>
        <w:t xml:space="preserve"> </w:t>
      </w:r>
      <w:r>
        <w:rPr>
          <w:rFonts w:ascii="Arial" w:hAnsi="Arial" w:cs="Arial"/>
          <w:lang w:eastAsia="cs-CZ"/>
        </w:rPr>
        <w:t>p</w:t>
      </w:r>
      <w:r w:rsidRPr="00C656FE">
        <w:rPr>
          <w:rFonts w:ascii="Arial" w:hAnsi="Arial" w:cs="Arial"/>
          <w:lang w:eastAsia="cs-CZ"/>
        </w:rPr>
        <w:t>ronaj</w:t>
      </w:r>
      <w:r>
        <w:rPr>
          <w:rFonts w:ascii="Arial" w:hAnsi="Arial" w:cs="Arial"/>
          <w:lang w:eastAsia="cs-CZ"/>
        </w:rPr>
        <w:t>í</w:t>
      </w:r>
      <w:r w:rsidRPr="00C656FE">
        <w:rPr>
          <w:rFonts w:ascii="Arial" w:hAnsi="Arial" w:cs="Arial"/>
          <w:lang w:eastAsia="cs-CZ"/>
        </w:rPr>
        <w:t xml:space="preserve">matel </w:t>
      </w:r>
      <w:r>
        <w:rPr>
          <w:rFonts w:ascii="Arial" w:hAnsi="Arial" w:cs="Arial"/>
          <w:lang w:eastAsia="cs-CZ"/>
        </w:rPr>
        <w:t>nájemci</w:t>
      </w:r>
      <w:r w:rsidRPr="00C656FE">
        <w:rPr>
          <w:rFonts w:ascii="Arial" w:hAnsi="Arial" w:cs="Arial"/>
          <w:lang w:eastAsia="cs-CZ"/>
        </w:rPr>
        <w:t xml:space="preserve"> </w:t>
      </w:r>
      <w:r>
        <w:rPr>
          <w:rFonts w:ascii="Arial" w:hAnsi="Arial" w:cs="Arial"/>
          <w:lang w:eastAsia="cs-CZ"/>
        </w:rPr>
        <w:t>doloží odpovídajícími</w:t>
      </w:r>
      <w:r w:rsidRPr="00C656FE">
        <w:rPr>
          <w:rFonts w:ascii="Arial" w:hAnsi="Arial" w:cs="Arial"/>
          <w:lang w:eastAsia="cs-CZ"/>
        </w:rPr>
        <w:t xml:space="preserve"> doklady. Smluvn</w:t>
      </w:r>
      <w:r>
        <w:rPr>
          <w:rFonts w:ascii="Arial" w:hAnsi="Arial" w:cs="Arial"/>
          <w:lang w:eastAsia="cs-CZ"/>
        </w:rPr>
        <w:t>í</w:t>
      </w:r>
      <w:r w:rsidRPr="00C656FE">
        <w:rPr>
          <w:rFonts w:ascii="Arial" w:hAnsi="Arial" w:cs="Arial"/>
          <w:lang w:eastAsia="cs-CZ"/>
        </w:rPr>
        <w:t xml:space="preserve"> strany souhlas</w:t>
      </w:r>
      <w:r>
        <w:rPr>
          <w:rFonts w:ascii="Arial" w:hAnsi="Arial" w:cs="Arial"/>
          <w:lang w:eastAsia="cs-CZ"/>
        </w:rPr>
        <w:t>í</w:t>
      </w:r>
      <w:r w:rsidRPr="00C656FE">
        <w:rPr>
          <w:rFonts w:ascii="Arial" w:hAnsi="Arial" w:cs="Arial"/>
          <w:lang w:eastAsia="cs-CZ"/>
        </w:rPr>
        <w:t xml:space="preserve">, </w:t>
      </w:r>
      <w:r>
        <w:rPr>
          <w:rFonts w:ascii="Arial" w:hAnsi="Arial" w:cs="Arial"/>
          <w:lang w:eastAsia="cs-CZ"/>
        </w:rPr>
        <w:t>že</w:t>
      </w:r>
      <w:r w:rsidRPr="00C656FE">
        <w:rPr>
          <w:rFonts w:ascii="Arial" w:hAnsi="Arial" w:cs="Arial"/>
          <w:lang w:eastAsia="cs-CZ"/>
        </w:rPr>
        <w:t xml:space="preserve"> v pochybnostech se </w:t>
      </w:r>
      <w:r>
        <w:rPr>
          <w:rFonts w:ascii="Arial" w:hAnsi="Arial" w:cs="Arial"/>
          <w:lang w:eastAsia="cs-CZ"/>
        </w:rPr>
        <w:t>má</w:t>
      </w:r>
      <w:r w:rsidRPr="00C656FE">
        <w:rPr>
          <w:rFonts w:ascii="Arial" w:hAnsi="Arial" w:cs="Arial"/>
          <w:lang w:eastAsia="cs-CZ"/>
        </w:rPr>
        <w:t xml:space="preserve"> za to, </w:t>
      </w:r>
      <w:r>
        <w:rPr>
          <w:rFonts w:ascii="Arial" w:hAnsi="Arial" w:cs="Arial"/>
          <w:lang w:eastAsia="cs-CZ"/>
        </w:rPr>
        <w:t>ž</w:t>
      </w:r>
      <w:r w:rsidRPr="00C656FE">
        <w:rPr>
          <w:rFonts w:ascii="Arial" w:hAnsi="Arial" w:cs="Arial"/>
          <w:lang w:eastAsia="cs-CZ"/>
        </w:rPr>
        <w:t xml:space="preserve">e </w:t>
      </w:r>
      <w:r>
        <w:rPr>
          <w:rFonts w:ascii="Arial" w:hAnsi="Arial" w:cs="Arial"/>
          <w:lang w:eastAsia="cs-CZ"/>
        </w:rPr>
        <w:t>ke škodám na předmětu</w:t>
      </w:r>
      <w:r w:rsidRPr="00C656FE">
        <w:rPr>
          <w:rFonts w:ascii="Arial" w:hAnsi="Arial" w:cs="Arial"/>
          <w:lang w:eastAsia="cs-CZ"/>
        </w:rPr>
        <w:t xml:space="preserve"> </w:t>
      </w:r>
      <w:r>
        <w:rPr>
          <w:rFonts w:ascii="Arial" w:hAnsi="Arial" w:cs="Arial"/>
          <w:lang w:eastAsia="cs-CZ"/>
        </w:rPr>
        <w:t xml:space="preserve">nájmu či objektu, v němž se předmět nájmu nachází, nájemcem či </w:t>
      </w:r>
      <w:r w:rsidRPr="00C656FE">
        <w:rPr>
          <w:rFonts w:ascii="Arial" w:hAnsi="Arial" w:cs="Arial"/>
          <w:lang w:eastAsia="cs-CZ"/>
        </w:rPr>
        <w:t>osobami, jim</w:t>
      </w:r>
      <w:r>
        <w:rPr>
          <w:rFonts w:ascii="Arial" w:hAnsi="Arial" w:cs="Arial"/>
          <w:lang w:eastAsia="cs-CZ"/>
        </w:rPr>
        <w:t>ž</w:t>
      </w:r>
      <w:r w:rsidRPr="00C656FE">
        <w:rPr>
          <w:rFonts w:ascii="Arial" w:hAnsi="Arial" w:cs="Arial"/>
          <w:lang w:eastAsia="cs-CZ"/>
        </w:rPr>
        <w:t xml:space="preserve"> </w:t>
      </w:r>
      <w:r>
        <w:rPr>
          <w:rFonts w:ascii="Arial" w:hAnsi="Arial" w:cs="Arial"/>
          <w:lang w:eastAsia="cs-CZ"/>
        </w:rPr>
        <w:t>nájemce předmět nájmu zpřístupnil</w:t>
      </w:r>
      <w:r w:rsidRPr="00C656FE">
        <w:rPr>
          <w:rFonts w:ascii="Arial" w:hAnsi="Arial" w:cs="Arial"/>
          <w:lang w:eastAsia="cs-CZ"/>
        </w:rPr>
        <w:t xml:space="preserve">, </w:t>
      </w:r>
      <w:r>
        <w:rPr>
          <w:rFonts w:ascii="Arial" w:hAnsi="Arial" w:cs="Arial"/>
          <w:lang w:eastAsia="cs-CZ"/>
        </w:rPr>
        <w:t>došlo zaviněním nájemce</w:t>
      </w:r>
      <w:r w:rsidRPr="00C656FE">
        <w:rPr>
          <w:rFonts w:ascii="Arial" w:hAnsi="Arial" w:cs="Arial"/>
          <w:lang w:eastAsia="cs-CZ"/>
        </w:rPr>
        <w:t>.</w:t>
      </w:r>
    </w:p>
    <w:p w14:paraId="33AF0E4C" w14:textId="323A2B9B" w:rsidR="009E5EAB" w:rsidRPr="00331AFD" w:rsidRDefault="009E5EAB" w:rsidP="009E5EAB">
      <w:pPr>
        <w:numPr>
          <w:ilvl w:val="0"/>
          <w:numId w:val="15"/>
        </w:numPr>
        <w:spacing w:after="120" w:line="276" w:lineRule="auto"/>
        <w:jc w:val="both"/>
        <w:rPr>
          <w:rFonts w:ascii="Arial" w:hAnsi="Arial" w:cs="Arial"/>
          <w:lang w:eastAsia="cs-CZ"/>
        </w:rPr>
      </w:pPr>
      <w:r w:rsidRPr="00331AFD">
        <w:rPr>
          <w:rFonts w:ascii="Arial" w:hAnsi="Arial" w:cs="Arial"/>
          <w:lang w:eastAsia="cs-CZ"/>
        </w:rPr>
        <w:t>Nájemce souhlasí s tím, že pronajímatel neodpovídá za škody vzniklé nájemci na přístrojích a zařízeních, včetně programového vybavení počítačů, v důsledku poruch v dodávce elektrické energie, přepětí apod. a neodpovídá ani za jiné škody vzniklé nájemci v důsledku dočasných výpadků el. energie, přívodu či odvodu vody, přerušení telefonního spojení apod.</w:t>
      </w:r>
    </w:p>
    <w:p w14:paraId="5DC43C12" w14:textId="77777777" w:rsidR="009E5EAB" w:rsidRPr="00331AFD" w:rsidRDefault="009E5EAB" w:rsidP="009E5EAB">
      <w:pPr>
        <w:numPr>
          <w:ilvl w:val="0"/>
          <w:numId w:val="15"/>
        </w:numPr>
        <w:spacing w:after="120" w:line="276" w:lineRule="auto"/>
        <w:jc w:val="both"/>
        <w:rPr>
          <w:rFonts w:ascii="Arial" w:hAnsi="Arial" w:cs="Arial"/>
          <w:lang w:eastAsia="cs-CZ"/>
        </w:rPr>
      </w:pPr>
      <w:r w:rsidRPr="00331AFD">
        <w:rPr>
          <w:rFonts w:ascii="Arial" w:hAnsi="Arial" w:cs="Arial"/>
          <w:lang w:eastAsia="cs-CZ"/>
        </w:rPr>
        <w:t xml:space="preserve">Nájemce není oprávněn přenechat předmět nájmu ani jeho část jiné osobě do podnájmu bez předchozího písemného souhlasu pronajímatele, ani není oprávněn bez předchozího písemného povolení pronajímatele předmět nájmu spoluužívat s jinými subjekty. </w:t>
      </w:r>
      <w:r w:rsidR="00055220" w:rsidRPr="00B55D01">
        <w:rPr>
          <w:rFonts w:ascii="Arial" w:hAnsi="Arial" w:cs="Arial"/>
          <w:lang w:eastAsia="cs-CZ"/>
        </w:rPr>
        <w:t>Úhrada užívání předmětu nájmu při podnájmu nesmí být v takovém případ vyšší, než nájemné dle čl. IV</w:t>
      </w:r>
      <w:r w:rsidR="00055220">
        <w:rPr>
          <w:rFonts w:ascii="Arial" w:hAnsi="Arial" w:cs="Arial"/>
        </w:rPr>
        <w:t xml:space="preserve">. odst. </w:t>
      </w:r>
      <w:r w:rsidR="00055220" w:rsidRPr="00B55D01">
        <w:rPr>
          <w:rFonts w:ascii="Arial" w:hAnsi="Arial" w:cs="Arial"/>
          <w:lang w:eastAsia="cs-CZ"/>
        </w:rPr>
        <w:t xml:space="preserve">1. Účel podnájmu musí respektovat sjednaný účel nájmu dle nájemní smlouvy, případně účel podnájmu odsouhlasený pronajímatelem v souhlasu s podnájmem. </w:t>
      </w:r>
      <w:r w:rsidRPr="00331AFD">
        <w:rPr>
          <w:rFonts w:ascii="Arial" w:hAnsi="Arial" w:cs="Arial"/>
          <w:lang w:eastAsia="cs-CZ"/>
        </w:rPr>
        <w:t xml:space="preserve">Porušení a obcházení tohoto zákazu je pro pronajímatele vážným důvodem k výpovědi této smlouvy. </w:t>
      </w:r>
    </w:p>
    <w:p w14:paraId="4C415CCC" w14:textId="77777777" w:rsidR="009E5EAB" w:rsidRPr="000A39D0" w:rsidRDefault="009E5EAB" w:rsidP="009E5EAB">
      <w:pPr>
        <w:numPr>
          <w:ilvl w:val="0"/>
          <w:numId w:val="15"/>
        </w:numPr>
        <w:spacing w:after="120" w:line="276" w:lineRule="auto"/>
        <w:jc w:val="both"/>
        <w:rPr>
          <w:rFonts w:ascii="Arial" w:hAnsi="Arial" w:cs="Arial"/>
          <w:lang w:eastAsia="cs-CZ"/>
        </w:rPr>
      </w:pPr>
      <w:r w:rsidRPr="000A39D0">
        <w:rPr>
          <w:rFonts w:ascii="Arial" w:hAnsi="Arial" w:cs="Arial"/>
          <w:lang w:eastAsia="cs-CZ"/>
        </w:rPr>
        <w:t>Nájemce bere tímto na vědomí, že není oprávněn umístit a provozovat v </w:t>
      </w:r>
      <w:r>
        <w:rPr>
          <w:rFonts w:ascii="Arial" w:hAnsi="Arial" w:cs="Arial"/>
          <w:lang w:eastAsia="cs-CZ"/>
        </w:rPr>
        <w:t>předmětu nájmu</w:t>
      </w:r>
      <w:r w:rsidRPr="000A39D0">
        <w:rPr>
          <w:rFonts w:ascii="Arial" w:hAnsi="Arial" w:cs="Arial"/>
          <w:lang w:eastAsia="cs-CZ"/>
        </w:rPr>
        <w:t xml:space="preserve"> hrací automaty.</w:t>
      </w:r>
    </w:p>
    <w:p w14:paraId="0291EB49" w14:textId="77777777" w:rsidR="009E5EAB" w:rsidRPr="00331AFD" w:rsidRDefault="009E5EAB" w:rsidP="009E5EAB">
      <w:pPr>
        <w:numPr>
          <w:ilvl w:val="0"/>
          <w:numId w:val="15"/>
        </w:numPr>
        <w:spacing w:after="120" w:line="276" w:lineRule="auto"/>
        <w:jc w:val="both"/>
        <w:rPr>
          <w:rFonts w:ascii="Arial" w:hAnsi="Arial" w:cs="Arial"/>
          <w:lang w:eastAsia="cs-CZ"/>
        </w:rPr>
      </w:pPr>
      <w:r w:rsidRPr="00331AFD">
        <w:rPr>
          <w:rFonts w:ascii="Arial" w:hAnsi="Arial" w:cs="Arial"/>
          <w:lang w:eastAsia="cs-CZ"/>
        </w:rPr>
        <w:t>Nájemce bere tímto na vědomí, že mu v případě skončení nájmu nevzniká nárok na náhradu za převzetí zákaznické základny.</w:t>
      </w:r>
    </w:p>
    <w:p w14:paraId="32FBF596" w14:textId="77777777" w:rsidR="009E5EAB" w:rsidRPr="00331AFD" w:rsidRDefault="009E5EAB" w:rsidP="009E5EAB">
      <w:pPr>
        <w:numPr>
          <w:ilvl w:val="0"/>
          <w:numId w:val="15"/>
        </w:numPr>
        <w:spacing w:after="120" w:line="276" w:lineRule="auto"/>
        <w:jc w:val="both"/>
        <w:rPr>
          <w:rFonts w:ascii="Arial" w:hAnsi="Arial" w:cs="Arial"/>
          <w:lang w:eastAsia="cs-CZ"/>
        </w:rPr>
      </w:pPr>
      <w:r w:rsidRPr="00331AFD">
        <w:rPr>
          <w:rFonts w:ascii="Arial" w:hAnsi="Arial" w:cs="Arial"/>
          <w:lang w:eastAsia="cs-CZ"/>
        </w:rPr>
        <w:t xml:space="preserve">V souvislosti s převodem podnikatelské činnosti, jíž prostor slouží, může nájemce převést nájem pouze s předchozím písemným souhlasem pronajímatele. V případě nedodržení této povinnosti bude nájem vypovězen. </w:t>
      </w:r>
    </w:p>
    <w:p w14:paraId="07093977" w14:textId="77777777" w:rsidR="009E5EAB" w:rsidRPr="000A39D0" w:rsidRDefault="009E5EAB" w:rsidP="009E5EAB">
      <w:pPr>
        <w:numPr>
          <w:ilvl w:val="0"/>
          <w:numId w:val="15"/>
        </w:numPr>
        <w:spacing w:after="120" w:line="276" w:lineRule="auto"/>
        <w:jc w:val="both"/>
        <w:rPr>
          <w:rFonts w:ascii="Arial" w:hAnsi="Arial" w:cs="Arial"/>
          <w:lang w:eastAsia="cs-CZ"/>
        </w:rPr>
      </w:pPr>
      <w:r w:rsidRPr="000A39D0">
        <w:rPr>
          <w:rFonts w:ascii="Arial" w:hAnsi="Arial" w:cs="Arial"/>
          <w:lang w:eastAsia="cs-CZ"/>
        </w:rPr>
        <w:t xml:space="preserve">Správu celého objektu vykonává za pronajímatele správce. Správce vykonává práva a povinnosti pronajímatele související se správou předmětu nájmu, proto se nájemce bude ve věcech souvisejících se správou předmětu nájmu (včetně vrácení předmětu nájmu) obracet na správce. Kontaktní údaje správce jsou: </w:t>
      </w:r>
    </w:p>
    <w:p w14:paraId="07EE36AB" w14:textId="77777777" w:rsidR="009E5EAB" w:rsidRPr="000A39D0" w:rsidRDefault="009E5EAB" w:rsidP="009E5EAB">
      <w:pPr>
        <w:spacing w:after="0" w:line="276" w:lineRule="auto"/>
        <w:ind w:left="720" w:firstLine="697"/>
        <w:jc w:val="both"/>
        <w:rPr>
          <w:rFonts w:ascii="Arial" w:hAnsi="Arial" w:cs="Arial"/>
          <w:b/>
          <w:lang w:eastAsia="cs-CZ"/>
        </w:rPr>
      </w:pPr>
      <w:r>
        <w:rPr>
          <w:rFonts w:ascii="Arial" w:hAnsi="Arial" w:cs="Arial"/>
          <w:b/>
          <w:lang w:eastAsia="cs-CZ"/>
        </w:rPr>
        <w:t xml:space="preserve">Správa zbytkového majetku MČ </w:t>
      </w:r>
      <w:r w:rsidRPr="000A39D0">
        <w:rPr>
          <w:rFonts w:ascii="Arial" w:hAnsi="Arial" w:cs="Arial"/>
          <w:b/>
          <w:lang w:eastAsia="cs-CZ"/>
        </w:rPr>
        <w:t xml:space="preserve">Praha 3 a.s., </w:t>
      </w:r>
    </w:p>
    <w:p w14:paraId="08A1BF45" w14:textId="7CA7B026" w:rsidR="009E5EAB" w:rsidRDefault="006E7549" w:rsidP="009E5EAB">
      <w:pPr>
        <w:spacing w:after="120" w:line="276" w:lineRule="auto"/>
        <w:ind w:left="720" w:firstLine="697"/>
        <w:jc w:val="both"/>
        <w:rPr>
          <w:rFonts w:ascii="Arial" w:hAnsi="Arial" w:cs="Arial"/>
          <w:b/>
          <w:lang w:eastAsia="cs-CZ"/>
        </w:rPr>
      </w:pPr>
      <w:r w:rsidRPr="006E7549">
        <w:rPr>
          <w:rFonts w:ascii="Arial" w:hAnsi="Arial" w:cs="Arial"/>
          <w:b/>
          <w:lang w:eastAsia="cs-CZ"/>
        </w:rPr>
        <w:t>adresa Olšanská 2666/7, 130 00 Praha 3</w:t>
      </w:r>
    </w:p>
    <w:p w14:paraId="40336513" w14:textId="481D8FA6" w:rsidR="009E5EAB" w:rsidRPr="00607ED6" w:rsidRDefault="009E5EAB" w:rsidP="00DB6E2F">
      <w:pPr>
        <w:pStyle w:val="Nadpis2"/>
        <w:numPr>
          <w:ilvl w:val="0"/>
          <w:numId w:val="15"/>
        </w:numPr>
        <w:spacing w:after="120"/>
        <w:rPr>
          <w:rFonts w:ascii="Arial" w:hAnsi="Arial" w:cs="Arial"/>
        </w:rPr>
      </w:pPr>
      <w:bookmarkStart w:id="2" w:name="Povinnost_nocniklid"/>
      <w:r w:rsidRPr="00607ED6">
        <w:rPr>
          <w:rFonts w:ascii="Arial" w:hAnsi="Arial" w:cs="Arial"/>
        </w:rPr>
        <w:t>Nájemce nesmí svou činností v předmětu nájmu jakkoliv omezovat ostatní uživatele </w:t>
      </w:r>
      <w:r w:rsidR="00E22527">
        <w:rPr>
          <w:rFonts w:ascii="Arial" w:hAnsi="Arial" w:cs="Arial"/>
        </w:rPr>
        <w:t>objektu, v němž se předmět nájmu nachází, či jeho okolí</w:t>
      </w:r>
      <w:r w:rsidRPr="00607ED6">
        <w:rPr>
          <w:rFonts w:ascii="Arial" w:hAnsi="Arial" w:cs="Arial"/>
        </w:rPr>
        <w:t>, ani rušit noční klid (dobou nočního klidu se rozumí doba od 22:00 hodin do 6:00 hodin</w:t>
      </w:r>
      <w:r>
        <w:rPr>
          <w:rFonts w:ascii="Arial" w:hAnsi="Arial" w:cs="Arial"/>
        </w:rPr>
        <w:t>, nevyplývá-li z domovního řádu doba delší</w:t>
      </w:r>
      <w:r w:rsidRPr="00607ED6">
        <w:rPr>
          <w:rFonts w:ascii="Arial" w:hAnsi="Arial" w:cs="Arial"/>
        </w:rPr>
        <w:t>).</w:t>
      </w:r>
    </w:p>
    <w:bookmarkEnd w:id="2"/>
    <w:p w14:paraId="0EB96DC9" w14:textId="77777777" w:rsidR="009E5EAB" w:rsidRPr="000A39D0" w:rsidRDefault="009E5EAB" w:rsidP="009E5EAB">
      <w:pPr>
        <w:numPr>
          <w:ilvl w:val="0"/>
          <w:numId w:val="15"/>
        </w:numPr>
        <w:spacing w:after="120" w:line="276" w:lineRule="auto"/>
        <w:jc w:val="both"/>
        <w:rPr>
          <w:rFonts w:ascii="Arial" w:hAnsi="Arial" w:cs="Arial"/>
          <w:lang w:eastAsia="cs-CZ"/>
        </w:rPr>
      </w:pPr>
      <w:r w:rsidRPr="000A39D0">
        <w:rPr>
          <w:rFonts w:ascii="Arial" w:hAnsi="Arial" w:cs="Arial"/>
          <w:lang w:eastAsia="cs-CZ"/>
        </w:rPr>
        <w:lastRenderedPageBreak/>
        <w:t>V den skončení nájmu vrátí nájemce pronajímateli předmět nájmu ve stavu, v jakém jej převzal, s přihlédnutím k běžnému opotřebení, případně k pronajímatelem povoleným stavebním úpravám</w:t>
      </w:r>
      <w:r w:rsidRPr="008A589F">
        <w:rPr>
          <w:rFonts w:ascii="Arial" w:hAnsi="Arial" w:cs="Arial"/>
          <w:lang w:eastAsia="cs-CZ"/>
        </w:rPr>
        <w:t xml:space="preserve">. </w:t>
      </w:r>
      <w:r w:rsidRPr="000A39D0">
        <w:rPr>
          <w:rFonts w:ascii="Arial" w:hAnsi="Arial" w:cs="Arial"/>
          <w:lang w:eastAsia="cs-CZ"/>
        </w:rPr>
        <w:t xml:space="preserve">Vyklizené prostory je nájemce povinen předat protokolárně prostřednictvím správce.        </w:t>
      </w:r>
    </w:p>
    <w:p w14:paraId="7AB5705D" w14:textId="311CB83C" w:rsidR="009E5EAB" w:rsidRPr="000A39D0" w:rsidRDefault="009E5EAB" w:rsidP="009E5EAB">
      <w:pPr>
        <w:numPr>
          <w:ilvl w:val="0"/>
          <w:numId w:val="15"/>
        </w:numPr>
        <w:spacing w:after="120" w:line="276" w:lineRule="auto"/>
        <w:jc w:val="both"/>
        <w:rPr>
          <w:rFonts w:ascii="Arial" w:hAnsi="Arial" w:cs="Arial"/>
          <w:lang w:eastAsia="cs-CZ"/>
        </w:rPr>
      </w:pPr>
      <w:r w:rsidRPr="00331AFD">
        <w:rPr>
          <w:rFonts w:ascii="Arial" w:hAnsi="Arial" w:cs="Arial"/>
          <w:lang w:eastAsia="cs-CZ"/>
        </w:rPr>
        <w:t xml:space="preserve">Porušení jakékoliv z povinností uvedených v tomto článku nájemcem </w:t>
      </w:r>
      <w:r w:rsidRPr="00331AFD">
        <w:rPr>
          <w:rFonts w:ascii="Arial" w:hAnsi="Arial" w:cs="Arial"/>
          <w:lang w:eastAsia="cs-CZ"/>
        </w:rPr>
        <w:br/>
        <w:t xml:space="preserve">je </w:t>
      </w:r>
      <w:r w:rsidR="007E05A8" w:rsidRPr="006C3EFF">
        <w:rPr>
          <w:rFonts w:ascii="Arial" w:hAnsi="Arial" w:cs="Arial"/>
          <w:lang w:eastAsia="cs-CZ"/>
        </w:rPr>
        <w:t>považováno za hrubé porušení povinností nájemce a je</w:t>
      </w:r>
      <w:r w:rsidR="007E05A8">
        <w:rPr>
          <w:rFonts w:ascii="Arial" w:hAnsi="Arial" w:cs="Arial"/>
          <w:lang w:eastAsia="cs-CZ"/>
        </w:rPr>
        <w:t xml:space="preserve"> </w:t>
      </w:r>
      <w:r w:rsidRPr="00331AFD">
        <w:rPr>
          <w:rFonts w:ascii="Arial" w:hAnsi="Arial" w:cs="Arial"/>
          <w:lang w:eastAsia="cs-CZ"/>
        </w:rPr>
        <w:t>vážným důvodem</w:t>
      </w:r>
      <w:r w:rsidRPr="0016012D">
        <w:rPr>
          <w:rFonts w:ascii="Arial" w:hAnsi="Arial" w:cs="Arial"/>
          <w:lang w:eastAsia="cs-CZ"/>
        </w:rPr>
        <w:t xml:space="preserve"> k ukončení nájemního vztahu výpovědí</w:t>
      </w:r>
      <w:r w:rsidR="00D0558C">
        <w:rPr>
          <w:rFonts w:ascii="Arial" w:hAnsi="Arial" w:cs="Arial"/>
          <w:lang w:eastAsia="cs-CZ"/>
        </w:rPr>
        <w:t xml:space="preserve"> dle čl. VII. odst. 4 písm. b) této smlouvy</w:t>
      </w:r>
      <w:r w:rsidRPr="0016012D">
        <w:rPr>
          <w:rFonts w:ascii="Arial" w:hAnsi="Arial" w:cs="Arial"/>
          <w:lang w:eastAsia="cs-CZ"/>
        </w:rPr>
        <w:t>.</w:t>
      </w:r>
      <w:r w:rsidRPr="000A39D0">
        <w:rPr>
          <w:rFonts w:ascii="Arial" w:hAnsi="Arial" w:cs="Arial"/>
          <w:lang w:eastAsia="cs-CZ"/>
        </w:rPr>
        <w:t xml:space="preserve"> </w:t>
      </w:r>
    </w:p>
    <w:p w14:paraId="1DA49068" w14:textId="77777777" w:rsidR="009E5EAB" w:rsidRPr="000A39D0" w:rsidRDefault="009E5EAB" w:rsidP="009E5EAB">
      <w:pPr>
        <w:spacing w:after="120" w:line="276" w:lineRule="auto"/>
        <w:jc w:val="both"/>
        <w:rPr>
          <w:rFonts w:ascii="Arial" w:hAnsi="Arial" w:cs="Arial"/>
          <w:b/>
          <w:lang w:eastAsia="cs-CZ"/>
        </w:rPr>
      </w:pPr>
    </w:p>
    <w:p w14:paraId="4D44998E" w14:textId="77777777" w:rsidR="009E5EAB" w:rsidRPr="000A39D0" w:rsidRDefault="009E5EAB" w:rsidP="009E5EAB">
      <w:pPr>
        <w:spacing w:after="120" w:line="276" w:lineRule="auto"/>
        <w:jc w:val="center"/>
        <w:rPr>
          <w:rFonts w:ascii="Arial" w:hAnsi="Arial" w:cs="Arial"/>
          <w:b/>
          <w:lang w:eastAsia="cs-CZ"/>
        </w:rPr>
      </w:pPr>
      <w:r w:rsidRPr="000A39D0">
        <w:rPr>
          <w:rFonts w:ascii="Arial" w:hAnsi="Arial" w:cs="Arial"/>
          <w:b/>
          <w:lang w:eastAsia="cs-CZ"/>
        </w:rPr>
        <w:t>VII.</w:t>
      </w:r>
    </w:p>
    <w:p w14:paraId="5BC3CA21" w14:textId="77777777" w:rsidR="009E5EAB" w:rsidRPr="000A39D0" w:rsidRDefault="009E5EAB" w:rsidP="009E5EAB">
      <w:pPr>
        <w:spacing w:after="120" w:line="276" w:lineRule="auto"/>
        <w:jc w:val="center"/>
        <w:rPr>
          <w:rFonts w:ascii="Arial" w:hAnsi="Arial" w:cs="Arial"/>
          <w:b/>
          <w:lang w:eastAsia="cs-CZ"/>
        </w:rPr>
      </w:pPr>
      <w:r>
        <w:rPr>
          <w:rFonts w:ascii="Arial" w:hAnsi="Arial" w:cs="Arial"/>
          <w:b/>
          <w:lang w:eastAsia="cs-CZ"/>
        </w:rPr>
        <w:t>S</w:t>
      </w:r>
      <w:r w:rsidRPr="000A39D0">
        <w:rPr>
          <w:rFonts w:ascii="Arial" w:hAnsi="Arial" w:cs="Arial"/>
          <w:b/>
          <w:lang w:eastAsia="cs-CZ"/>
        </w:rPr>
        <w:t>končení nájemního vztahu</w:t>
      </w:r>
    </w:p>
    <w:p w14:paraId="012E4343" w14:textId="77777777" w:rsidR="009E5EAB" w:rsidRPr="000A39D0" w:rsidRDefault="009E5EAB" w:rsidP="009E5EAB">
      <w:pPr>
        <w:numPr>
          <w:ilvl w:val="0"/>
          <w:numId w:val="16"/>
        </w:numPr>
        <w:spacing w:after="120" w:line="276" w:lineRule="auto"/>
        <w:jc w:val="both"/>
        <w:rPr>
          <w:rFonts w:ascii="Arial" w:hAnsi="Arial" w:cs="Arial"/>
          <w:lang w:eastAsia="cs-CZ"/>
        </w:rPr>
      </w:pPr>
      <w:r w:rsidRPr="000A39D0">
        <w:rPr>
          <w:rFonts w:ascii="Arial" w:hAnsi="Arial" w:cs="Arial"/>
          <w:lang w:eastAsia="cs-CZ"/>
        </w:rPr>
        <w:t>Nájemní vztah končí uplynutím doby, na kterou byl sjednán, byla-li nájemní smlouva uzavřena na dobu určitou.</w:t>
      </w:r>
    </w:p>
    <w:p w14:paraId="66D70AB3" w14:textId="77777777" w:rsidR="009E5EAB" w:rsidRPr="000A39D0" w:rsidRDefault="009E5EAB" w:rsidP="009E5EAB">
      <w:pPr>
        <w:numPr>
          <w:ilvl w:val="0"/>
          <w:numId w:val="16"/>
        </w:numPr>
        <w:spacing w:after="120" w:line="276" w:lineRule="auto"/>
        <w:jc w:val="both"/>
        <w:rPr>
          <w:rFonts w:ascii="Arial" w:hAnsi="Arial" w:cs="Arial"/>
          <w:lang w:eastAsia="cs-CZ"/>
        </w:rPr>
      </w:pPr>
      <w:r w:rsidRPr="000A39D0">
        <w:rPr>
          <w:rFonts w:ascii="Arial" w:hAnsi="Arial" w:cs="Arial"/>
          <w:lang w:eastAsia="cs-CZ"/>
        </w:rPr>
        <w:t>Nájemní vztah je možno ukončit vzájemnou dohodou smluvních stran.</w:t>
      </w:r>
      <w:r w:rsidRPr="001E7300">
        <w:rPr>
          <w:rFonts w:ascii="Arial" w:hAnsi="Arial" w:cs="Arial"/>
          <w:lang w:eastAsia="cs-CZ"/>
        </w:rPr>
        <w:t xml:space="preserve"> </w:t>
      </w:r>
    </w:p>
    <w:p w14:paraId="62C2590E" w14:textId="77777777" w:rsidR="009E5EAB" w:rsidRPr="000A39D0" w:rsidRDefault="009E5EAB" w:rsidP="009E5EAB">
      <w:pPr>
        <w:numPr>
          <w:ilvl w:val="0"/>
          <w:numId w:val="16"/>
        </w:numPr>
        <w:spacing w:after="120" w:line="276" w:lineRule="auto"/>
        <w:jc w:val="both"/>
        <w:rPr>
          <w:rFonts w:ascii="Arial" w:hAnsi="Arial" w:cs="Arial"/>
          <w:lang w:eastAsia="cs-CZ"/>
        </w:rPr>
      </w:pPr>
      <w:r>
        <w:rPr>
          <w:rFonts w:ascii="Arial" w:hAnsi="Arial" w:cs="Arial"/>
          <w:lang w:eastAsia="cs-CZ"/>
        </w:rPr>
        <w:t>Nájemní smlouvu je dále možné ukončit kdykoliv p</w:t>
      </w:r>
      <w:r w:rsidRPr="000A39D0">
        <w:rPr>
          <w:rFonts w:ascii="Arial" w:hAnsi="Arial" w:cs="Arial"/>
          <w:lang w:eastAsia="cs-CZ"/>
        </w:rPr>
        <w:t>ísemnou výpovědí nájemce nebo pronajímatele bez uvedení důvodu s </w:t>
      </w:r>
      <w:r>
        <w:rPr>
          <w:rFonts w:ascii="Arial" w:hAnsi="Arial" w:cs="Arial"/>
          <w:lang w:eastAsia="cs-CZ"/>
        </w:rPr>
        <w:t>3</w:t>
      </w:r>
      <w:r w:rsidRPr="000A39D0">
        <w:rPr>
          <w:rFonts w:ascii="Arial" w:hAnsi="Arial" w:cs="Arial"/>
          <w:lang w:eastAsia="cs-CZ"/>
        </w:rPr>
        <w:t xml:space="preserve"> měsíční výpovědní dobou, kdy nájem skončí uplynutím posledního dne </w:t>
      </w:r>
      <w:r>
        <w:rPr>
          <w:rFonts w:ascii="Arial" w:hAnsi="Arial" w:cs="Arial"/>
          <w:lang w:eastAsia="cs-CZ"/>
        </w:rPr>
        <w:t>třetího</w:t>
      </w:r>
      <w:r w:rsidRPr="000A39D0">
        <w:rPr>
          <w:rFonts w:ascii="Arial" w:hAnsi="Arial" w:cs="Arial"/>
          <w:lang w:eastAsia="cs-CZ"/>
        </w:rPr>
        <w:t xml:space="preserve"> kalendářního měsíce následujícího po měsíci, v němž byla výpověď doručena</w:t>
      </w:r>
      <w:r w:rsidR="0091357C">
        <w:rPr>
          <w:rFonts w:ascii="Arial" w:hAnsi="Arial" w:cs="Arial"/>
          <w:lang w:eastAsia="cs-CZ"/>
        </w:rPr>
        <w:t xml:space="preserve"> druhé smluvní straně</w:t>
      </w:r>
      <w:r>
        <w:rPr>
          <w:rFonts w:ascii="Arial" w:hAnsi="Arial" w:cs="Arial"/>
          <w:lang w:eastAsia="cs-CZ"/>
        </w:rPr>
        <w:t>.</w:t>
      </w:r>
    </w:p>
    <w:p w14:paraId="54DF6632" w14:textId="77777777" w:rsidR="009E5EAB" w:rsidRPr="000A39D0" w:rsidRDefault="009E5EAB" w:rsidP="009E5EAB">
      <w:pPr>
        <w:numPr>
          <w:ilvl w:val="0"/>
          <w:numId w:val="16"/>
        </w:numPr>
        <w:spacing w:after="120" w:line="276" w:lineRule="auto"/>
        <w:jc w:val="both"/>
        <w:rPr>
          <w:rFonts w:ascii="Arial" w:hAnsi="Arial" w:cs="Arial"/>
          <w:lang w:eastAsia="cs-CZ"/>
        </w:rPr>
      </w:pPr>
      <w:r>
        <w:rPr>
          <w:rFonts w:ascii="Arial" w:hAnsi="Arial" w:cs="Arial"/>
          <w:lang w:eastAsia="cs-CZ"/>
        </w:rPr>
        <w:t>Nájemní smlouvu je dále možné ukončit p</w:t>
      </w:r>
      <w:r w:rsidRPr="000A39D0">
        <w:rPr>
          <w:rFonts w:ascii="Arial" w:hAnsi="Arial" w:cs="Arial"/>
          <w:lang w:eastAsia="cs-CZ"/>
        </w:rPr>
        <w:t>ísemnou výpovědí s</w:t>
      </w:r>
      <w:r>
        <w:rPr>
          <w:rFonts w:ascii="Arial" w:hAnsi="Arial" w:cs="Arial"/>
          <w:lang w:eastAsia="cs-CZ"/>
        </w:rPr>
        <w:t> jednoměsíční výpovědní dobou z</w:t>
      </w:r>
      <w:r w:rsidRPr="000A39D0">
        <w:rPr>
          <w:rFonts w:ascii="Arial" w:hAnsi="Arial" w:cs="Arial"/>
          <w:lang w:eastAsia="cs-CZ"/>
        </w:rPr>
        <w:t> důvodu</w:t>
      </w:r>
      <w:r>
        <w:rPr>
          <w:rFonts w:ascii="Arial" w:hAnsi="Arial" w:cs="Arial"/>
          <w:lang w:eastAsia="cs-CZ"/>
        </w:rPr>
        <w:t>:</w:t>
      </w:r>
    </w:p>
    <w:p w14:paraId="19606C86" w14:textId="77777777" w:rsidR="009E5EAB" w:rsidRPr="000A39D0" w:rsidRDefault="009E5EAB" w:rsidP="009E5EAB">
      <w:pPr>
        <w:numPr>
          <w:ilvl w:val="1"/>
          <w:numId w:val="7"/>
        </w:numPr>
        <w:spacing w:after="120" w:line="276" w:lineRule="auto"/>
        <w:ind w:left="1066" w:hanging="357"/>
        <w:jc w:val="both"/>
        <w:rPr>
          <w:rFonts w:ascii="Arial" w:hAnsi="Arial" w:cs="Arial"/>
          <w:lang w:eastAsia="cs-CZ"/>
        </w:rPr>
      </w:pPr>
      <w:r>
        <w:rPr>
          <w:rFonts w:ascii="Arial" w:hAnsi="Arial" w:cs="Arial"/>
          <w:lang w:eastAsia="cs-CZ"/>
        </w:rPr>
        <w:t>v</w:t>
      </w:r>
      <w:r w:rsidRPr="000A39D0">
        <w:rPr>
          <w:rFonts w:ascii="Arial" w:hAnsi="Arial" w:cs="Arial"/>
          <w:lang w:eastAsia="cs-CZ"/>
        </w:rPr>
        <w:t>ýpovědní důvod pro výpověď nájemce je:</w:t>
      </w:r>
    </w:p>
    <w:p w14:paraId="23301AC9" w14:textId="77777777" w:rsidR="009E5EAB" w:rsidRPr="000A39D0" w:rsidRDefault="009E5EAB" w:rsidP="009E5EAB">
      <w:pPr>
        <w:numPr>
          <w:ilvl w:val="0"/>
          <w:numId w:val="8"/>
        </w:numPr>
        <w:spacing w:after="120" w:line="276" w:lineRule="auto"/>
        <w:jc w:val="both"/>
        <w:rPr>
          <w:rFonts w:ascii="Arial" w:hAnsi="Arial" w:cs="Arial"/>
          <w:lang w:eastAsia="cs-CZ"/>
        </w:rPr>
      </w:pPr>
      <w:r w:rsidRPr="000A39D0">
        <w:rPr>
          <w:rFonts w:ascii="Arial" w:hAnsi="Arial" w:cs="Arial"/>
          <w:lang w:eastAsia="cs-CZ"/>
        </w:rPr>
        <w:t>ztráta způsobilosti k činnosti, k jejímuž výkonu je pronajatý prostor určen,</w:t>
      </w:r>
    </w:p>
    <w:p w14:paraId="07805D27" w14:textId="77777777" w:rsidR="009E5EAB" w:rsidRPr="000A39D0" w:rsidRDefault="009E5EAB" w:rsidP="009E5EAB">
      <w:pPr>
        <w:numPr>
          <w:ilvl w:val="0"/>
          <w:numId w:val="8"/>
        </w:numPr>
        <w:spacing w:after="120" w:line="276" w:lineRule="auto"/>
        <w:jc w:val="both"/>
        <w:rPr>
          <w:rFonts w:ascii="Arial" w:hAnsi="Arial" w:cs="Arial"/>
          <w:lang w:eastAsia="cs-CZ"/>
        </w:rPr>
      </w:pPr>
      <w:r>
        <w:rPr>
          <w:rFonts w:ascii="Arial" w:hAnsi="Arial" w:cs="Arial"/>
          <w:lang w:eastAsia="cs-CZ"/>
        </w:rPr>
        <w:t xml:space="preserve">předmět nájmu </w:t>
      </w:r>
      <w:r w:rsidRPr="000A39D0">
        <w:rPr>
          <w:rFonts w:ascii="Arial" w:hAnsi="Arial" w:cs="Arial"/>
          <w:lang w:eastAsia="cs-CZ"/>
        </w:rPr>
        <w:t xml:space="preserve">přestane být </w:t>
      </w:r>
      <w:r>
        <w:rPr>
          <w:rFonts w:ascii="Arial" w:hAnsi="Arial" w:cs="Arial"/>
          <w:lang w:eastAsia="cs-CZ"/>
        </w:rPr>
        <w:t xml:space="preserve">objektivně </w:t>
      </w:r>
      <w:r w:rsidRPr="000A39D0">
        <w:rPr>
          <w:rFonts w:ascii="Arial" w:hAnsi="Arial" w:cs="Arial"/>
          <w:lang w:eastAsia="cs-CZ"/>
        </w:rPr>
        <w:t>způsobilý k výkonu činnosti, k němuž byl určen a pronajímatel nezajistí nájemci odpovídající náhradní prostor, nebo</w:t>
      </w:r>
    </w:p>
    <w:p w14:paraId="62824342" w14:textId="77777777" w:rsidR="009E5EAB" w:rsidRPr="000A39D0" w:rsidRDefault="009E5EAB" w:rsidP="009E5EAB">
      <w:pPr>
        <w:numPr>
          <w:ilvl w:val="0"/>
          <w:numId w:val="8"/>
        </w:numPr>
        <w:spacing w:after="120" w:line="276" w:lineRule="auto"/>
        <w:ind w:hanging="357"/>
        <w:jc w:val="both"/>
        <w:rPr>
          <w:rFonts w:ascii="Arial" w:hAnsi="Arial" w:cs="Arial"/>
          <w:lang w:eastAsia="cs-CZ"/>
        </w:rPr>
      </w:pPr>
      <w:r w:rsidRPr="000A39D0">
        <w:rPr>
          <w:rFonts w:ascii="Arial" w:hAnsi="Arial" w:cs="Arial"/>
          <w:lang w:eastAsia="cs-CZ"/>
        </w:rPr>
        <w:t>porušuje-li pronajímatel hrubě své povinnosti vůči nájemci</w:t>
      </w:r>
    </w:p>
    <w:p w14:paraId="3A5B2D9E" w14:textId="77777777" w:rsidR="009E5EAB" w:rsidRPr="000A39D0" w:rsidRDefault="009E5EAB" w:rsidP="009E5EAB">
      <w:pPr>
        <w:numPr>
          <w:ilvl w:val="1"/>
          <w:numId w:val="7"/>
        </w:numPr>
        <w:spacing w:after="120" w:line="276" w:lineRule="auto"/>
        <w:ind w:hanging="357"/>
        <w:jc w:val="both"/>
        <w:rPr>
          <w:rFonts w:ascii="Arial" w:hAnsi="Arial" w:cs="Arial"/>
          <w:lang w:eastAsia="cs-CZ"/>
        </w:rPr>
      </w:pPr>
      <w:r>
        <w:rPr>
          <w:rFonts w:ascii="Arial" w:hAnsi="Arial" w:cs="Arial"/>
          <w:lang w:eastAsia="cs-CZ"/>
        </w:rPr>
        <w:t>v</w:t>
      </w:r>
      <w:r w:rsidRPr="000A39D0">
        <w:rPr>
          <w:rFonts w:ascii="Arial" w:hAnsi="Arial" w:cs="Arial"/>
          <w:lang w:eastAsia="cs-CZ"/>
        </w:rPr>
        <w:t>ýpovědní důvod pro výpověď pronajímatele je:</w:t>
      </w:r>
    </w:p>
    <w:p w14:paraId="56F1DCCA" w14:textId="77777777" w:rsidR="009E5EAB" w:rsidRPr="000A39D0" w:rsidRDefault="009E5EAB" w:rsidP="009E5EAB">
      <w:pPr>
        <w:numPr>
          <w:ilvl w:val="0"/>
          <w:numId w:val="9"/>
        </w:numPr>
        <w:spacing w:after="120" w:line="276" w:lineRule="auto"/>
        <w:jc w:val="both"/>
        <w:rPr>
          <w:rFonts w:ascii="Arial" w:hAnsi="Arial" w:cs="Arial"/>
          <w:lang w:eastAsia="cs-CZ"/>
        </w:rPr>
      </w:pPr>
      <w:r w:rsidRPr="000A39D0">
        <w:rPr>
          <w:rFonts w:ascii="Arial" w:hAnsi="Arial" w:cs="Arial"/>
          <w:lang w:eastAsia="cs-CZ"/>
        </w:rPr>
        <w:t>má-li být nemovitá věc, v níž se předmět nájmu nachází, odstraněna nebo přestavěna tak, že to brání dalšímu užívání prostor, nebo</w:t>
      </w:r>
    </w:p>
    <w:p w14:paraId="17B01BC9" w14:textId="77777777" w:rsidR="009E5EAB" w:rsidRPr="000A39D0" w:rsidRDefault="009E5EAB" w:rsidP="009E5EAB">
      <w:pPr>
        <w:numPr>
          <w:ilvl w:val="0"/>
          <w:numId w:val="9"/>
        </w:numPr>
        <w:spacing w:after="120" w:line="276" w:lineRule="auto"/>
        <w:jc w:val="both"/>
        <w:rPr>
          <w:rFonts w:ascii="Arial" w:hAnsi="Arial" w:cs="Arial"/>
          <w:lang w:eastAsia="cs-CZ"/>
        </w:rPr>
      </w:pPr>
      <w:r w:rsidRPr="000A39D0">
        <w:rPr>
          <w:rFonts w:ascii="Arial" w:hAnsi="Arial" w:cs="Arial"/>
          <w:lang w:eastAsia="cs-CZ"/>
        </w:rPr>
        <w:t xml:space="preserve">porušuje-li nájemce </w:t>
      </w:r>
      <w:r w:rsidRPr="0016012D">
        <w:rPr>
          <w:rFonts w:ascii="Arial" w:hAnsi="Arial" w:cs="Arial"/>
          <w:lang w:eastAsia="cs-CZ"/>
        </w:rPr>
        <w:t>hrubě své povinnosti</w:t>
      </w:r>
      <w:r w:rsidRPr="000A39D0">
        <w:rPr>
          <w:rFonts w:ascii="Arial" w:hAnsi="Arial" w:cs="Arial"/>
          <w:lang w:eastAsia="cs-CZ"/>
        </w:rPr>
        <w:t xml:space="preserve"> vůči pronajímateli, zejména tím, že se chová </w:t>
      </w:r>
      <w:r w:rsidRPr="0016012D">
        <w:rPr>
          <w:rFonts w:ascii="Arial" w:hAnsi="Arial" w:cs="Arial"/>
          <w:lang w:eastAsia="cs-CZ"/>
        </w:rPr>
        <w:t>v rozporu s ujednáním v čl. VI. této smlouvy, užívá předmět nájmu v rozporu s ujednaným účelem nájmu vymezeným v čl. II., odst. 1 nebo či svou povinností dle čl. II. odst. 2</w:t>
      </w:r>
      <w:r w:rsidR="00D0558C">
        <w:rPr>
          <w:rFonts w:ascii="Arial" w:hAnsi="Arial" w:cs="Arial"/>
          <w:lang w:eastAsia="cs-CZ"/>
        </w:rPr>
        <w:t xml:space="preserve"> a odst. 3</w:t>
      </w:r>
      <w:r w:rsidRPr="0016012D">
        <w:rPr>
          <w:rFonts w:ascii="Arial" w:hAnsi="Arial" w:cs="Arial"/>
          <w:lang w:eastAsia="cs-CZ"/>
        </w:rPr>
        <w:t xml:space="preserve"> této smlouvy, nebo je po dobu delší než jeden měsíc v prodlení s placením nájemného nebo služeb</w:t>
      </w:r>
      <w:r w:rsidRPr="000A39D0">
        <w:rPr>
          <w:rFonts w:ascii="Arial" w:hAnsi="Arial" w:cs="Arial"/>
          <w:lang w:eastAsia="cs-CZ"/>
        </w:rPr>
        <w:t xml:space="preserve"> spojených s užíváním předmětu nájmu</w:t>
      </w:r>
      <w:r>
        <w:rPr>
          <w:rFonts w:ascii="Arial" w:hAnsi="Arial" w:cs="Arial"/>
          <w:lang w:eastAsia="cs-CZ"/>
        </w:rPr>
        <w:t xml:space="preserve"> (záloh či nedoplatku z vyúčtování)</w:t>
      </w:r>
      <w:r w:rsidRPr="000A39D0">
        <w:rPr>
          <w:rFonts w:ascii="Arial" w:hAnsi="Arial" w:cs="Arial"/>
          <w:lang w:eastAsia="cs-CZ"/>
        </w:rPr>
        <w:t>.</w:t>
      </w:r>
    </w:p>
    <w:p w14:paraId="5A269ECC" w14:textId="397D07BE" w:rsidR="009E5EAB" w:rsidRDefault="009E5EAB" w:rsidP="009E5EAB">
      <w:pPr>
        <w:tabs>
          <w:tab w:val="left" w:pos="426"/>
        </w:tabs>
        <w:spacing w:after="120" w:line="276" w:lineRule="auto"/>
        <w:ind w:left="360"/>
        <w:jc w:val="both"/>
        <w:rPr>
          <w:rFonts w:ascii="Arial" w:hAnsi="Arial" w:cs="Arial"/>
          <w:lang w:eastAsia="cs-CZ"/>
        </w:rPr>
      </w:pPr>
      <w:r w:rsidRPr="000A39D0">
        <w:rPr>
          <w:rFonts w:ascii="Arial" w:hAnsi="Arial" w:cs="Arial"/>
          <w:lang w:eastAsia="cs-CZ"/>
        </w:rPr>
        <w:lastRenderedPageBreak/>
        <w:t xml:space="preserve">Výpovědní </w:t>
      </w:r>
      <w:r w:rsidR="0091357C">
        <w:rPr>
          <w:rFonts w:ascii="Arial" w:hAnsi="Arial" w:cs="Arial"/>
          <w:lang w:eastAsia="cs-CZ"/>
        </w:rPr>
        <w:t xml:space="preserve">doba </w:t>
      </w:r>
      <w:r>
        <w:rPr>
          <w:rFonts w:ascii="Arial" w:hAnsi="Arial" w:cs="Arial"/>
          <w:lang w:eastAsia="cs-CZ"/>
        </w:rPr>
        <w:t>v takovém případě</w:t>
      </w:r>
      <w:r w:rsidRPr="000A39D0">
        <w:rPr>
          <w:rFonts w:ascii="Arial" w:hAnsi="Arial" w:cs="Arial"/>
          <w:lang w:eastAsia="cs-CZ"/>
        </w:rPr>
        <w:t xml:space="preserve"> běží od prvního dne kalendářního měsíce následujícího po </w:t>
      </w:r>
      <w:r w:rsidR="00055A62">
        <w:rPr>
          <w:rFonts w:ascii="Arial" w:hAnsi="Arial" w:cs="Arial"/>
          <w:lang w:eastAsia="cs-CZ"/>
        </w:rPr>
        <w:t xml:space="preserve">měsíci, v němž byla </w:t>
      </w:r>
      <w:r w:rsidRPr="000A39D0">
        <w:rPr>
          <w:rFonts w:ascii="Arial" w:hAnsi="Arial" w:cs="Arial"/>
          <w:lang w:eastAsia="cs-CZ"/>
        </w:rPr>
        <w:t>výpově</w:t>
      </w:r>
      <w:r w:rsidR="004539D2">
        <w:rPr>
          <w:rFonts w:ascii="Arial" w:hAnsi="Arial" w:cs="Arial"/>
          <w:lang w:eastAsia="cs-CZ"/>
        </w:rPr>
        <w:t>ď</w:t>
      </w:r>
      <w:r w:rsidRPr="000A39D0">
        <w:rPr>
          <w:rFonts w:ascii="Arial" w:hAnsi="Arial" w:cs="Arial"/>
          <w:lang w:eastAsia="cs-CZ"/>
        </w:rPr>
        <w:t xml:space="preserve"> </w:t>
      </w:r>
      <w:r w:rsidR="004539D2">
        <w:rPr>
          <w:rFonts w:ascii="Arial" w:hAnsi="Arial" w:cs="Arial"/>
          <w:lang w:eastAsia="cs-CZ"/>
        </w:rPr>
        <w:t xml:space="preserve">doručena </w:t>
      </w:r>
      <w:r w:rsidRPr="000A39D0">
        <w:rPr>
          <w:rFonts w:ascii="Arial" w:hAnsi="Arial" w:cs="Arial"/>
          <w:lang w:eastAsia="cs-CZ"/>
        </w:rPr>
        <w:t>druhé straně</w:t>
      </w:r>
      <w:r>
        <w:rPr>
          <w:rFonts w:ascii="Arial" w:hAnsi="Arial" w:cs="Arial"/>
          <w:lang w:eastAsia="cs-CZ"/>
        </w:rPr>
        <w:t xml:space="preserve"> a skončí posledním dnem tohoto kalendářního měsíce. V</w:t>
      </w:r>
      <w:r w:rsidRPr="000A39D0">
        <w:rPr>
          <w:rFonts w:ascii="Arial" w:hAnsi="Arial" w:cs="Arial"/>
          <w:lang w:eastAsia="cs-CZ"/>
        </w:rPr>
        <w:t xml:space="preserve">ypovídaná strana </w:t>
      </w:r>
      <w:r>
        <w:rPr>
          <w:rFonts w:ascii="Arial" w:hAnsi="Arial" w:cs="Arial"/>
          <w:lang w:eastAsia="cs-CZ"/>
        </w:rPr>
        <w:t xml:space="preserve">je </w:t>
      </w:r>
      <w:r w:rsidRPr="000A39D0">
        <w:rPr>
          <w:rFonts w:ascii="Arial" w:hAnsi="Arial" w:cs="Arial"/>
          <w:lang w:eastAsia="cs-CZ"/>
        </w:rPr>
        <w:t>oprávněna vznést proti výpovědi</w:t>
      </w:r>
      <w:r>
        <w:rPr>
          <w:rFonts w:ascii="Arial" w:hAnsi="Arial" w:cs="Arial"/>
          <w:lang w:eastAsia="cs-CZ"/>
        </w:rPr>
        <w:t xml:space="preserve"> podané dle tohoto odstavce</w:t>
      </w:r>
      <w:r w:rsidRPr="000A39D0">
        <w:rPr>
          <w:rFonts w:ascii="Arial" w:hAnsi="Arial" w:cs="Arial"/>
          <w:lang w:eastAsia="cs-CZ"/>
        </w:rPr>
        <w:t xml:space="preserve"> </w:t>
      </w:r>
      <w:r>
        <w:rPr>
          <w:rFonts w:ascii="Arial" w:hAnsi="Arial" w:cs="Arial"/>
          <w:lang w:eastAsia="cs-CZ"/>
        </w:rPr>
        <w:t>ve lhůtě</w:t>
      </w:r>
      <w:r w:rsidRPr="000A39D0">
        <w:rPr>
          <w:rFonts w:ascii="Arial" w:hAnsi="Arial" w:cs="Arial"/>
          <w:lang w:eastAsia="cs-CZ"/>
        </w:rPr>
        <w:t xml:space="preserve"> </w:t>
      </w:r>
      <w:r>
        <w:rPr>
          <w:rFonts w:ascii="Arial" w:hAnsi="Arial" w:cs="Arial"/>
          <w:lang w:eastAsia="cs-CZ"/>
        </w:rPr>
        <w:t>do</w:t>
      </w:r>
      <w:r w:rsidRPr="000A39D0">
        <w:rPr>
          <w:rFonts w:ascii="Arial" w:hAnsi="Arial" w:cs="Arial"/>
          <w:lang w:eastAsia="cs-CZ"/>
        </w:rPr>
        <w:t xml:space="preserve"> jednoho měsíce ode dne, kde</w:t>
      </w:r>
      <w:r>
        <w:rPr>
          <w:rFonts w:ascii="Arial" w:hAnsi="Arial" w:cs="Arial"/>
          <w:lang w:eastAsia="cs-CZ"/>
        </w:rPr>
        <w:t xml:space="preserve"> jí</w:t>
      </w:r>
      <w:r w:rsidRPr="000A39D0">
        <w:rPr>
          <w:rFonts w:ascii="Arial" w:hAnsi="Arial" w:cs="Arial"/>
          <w:lang w:eastAsia="cs-CZ"/>
        </w:rPr>
        <w:t xml:space="preserve"> byla výpověď doručena, námitky. Námitky je třeba vznést v písemné formě.</w:t>
      </w:r>
    </w:p>
    <w:p w14:paraId="16A6DB78" w14:textId="085B102A" w:rsidR="00723006" w:rsidRDefault="005433C1" w:rsidP="005433C1">
      <w:pPr>
        <w:numPr>
          <w:ilvl w:val="0"/>
          <w:numId w:val="16"/>
        </w:numPr>
        <w:tabs>
          <w:tab w:val="left" w:pos="426"/>
        </w:tabs>
        <w:spacing w:after="120" w:line="276" w:lineRule="auto"/>
        <w:contextualSpacing/>
        <w:jc w:val="both"/>
        <w:rPr>
          <w:rFonts w:ascii="Arial" w:hAnsi="Arial" w:cs="Arial"/>
          <w:lang w:eastAsia="cs-CZ"/>
        </w:rPr>
      </w:pPr>
      <w:r>
        <w:rPr>
          <w:rFonts w:ascii="Arial" w:hAnsi="Arial" w:cs="Arial"/>
          <w:lang w:eastAsia="cs-CZ"/>
        </w:rPr>
        <w:t>S</w:t>
      </w:r>
      <w:r w:rsidR="00723006" w:rsidRPr="006F6D5F">
        <w:rPr>
          <w:rFonts w:ascii="Arial" w:hAnsi="Arial" w:cs="Arial"/>
          <w:lang w:eastAsia="cs-CZ"/>
        </w:rPr>
        <w:t xml:space="preserve">mlouva zanikne, pokud není do </w:t>
      </w:r>
      <w:r w:rsidR="00881311">
        <w:rPr>
          <w:rFonts w:ascii="Arial" w:hAnsi="Arial" w:cs="Arial"/>
          <w:lang w:eastAsia="cs-CZ"/>
        </w:rPr>
        <w:t>10</w:t>
      </w:r>
      <w:r w:rsidR="00230DD5" w:rsidRPr="006F6D5F">
        <w:rPr>
          <w:rFonts w:ascii="Arial" w:hAnsi="Arial" w:cs="Arial"/>
          <w:lang w:eastAsia="cs-CZ"/>
        </w:rPr>
        <w:t xml:space="preserve"> </w:t>
      </w:r>
      <w:r w:rsidR="00723006" w:rsidRPr="006F6D5F">
        <w:rPr>
          <w:rFonts w:ascii="Arial" w:hAnsi="Arial" w:cs="Arial"/>
          <w:lang w:eastAsia="cs-CZ"/>
        </w:rPr>
        <w:t>dnů od její</w:t>
      </w:r>
      <w:r w:rsidR="002F63F5">
        <w:rPr>
          <w:rFonts w:ascii="Arial" w:hAnsi="Arial" w:cs="Arial"/>
          <w:lang w:eastAsia="cs-CZ"/>
        </w:rPr>
        <w:t>ho</w:t>
      </w:r>
      <w:r w:rsidR="00723006" w:rsidRPr="006F6D5F">
        <w:rPr>
          <w:rFonts w:ascii="Arial" w:hAnsi="Arial" w:cs="Arial"/>
          <w:lang w:eastAsia="cs-CZ"/>
        </w:rPr>
        <w:t xml:space="preserve"> </w:t>
      </w:r>
      <w:r w:rsidR="00881311">
        <w:rPr>
          <w:rFonts w:ascii="Arial" w:hAnsi="Arial" w:cs="Arial"/>
          <w:lang w:eastAsia="cs-CZ"/>
        </w:rPr>
        <w:t>uzavření</w:t>
      </w:r>
      <w:r w:rsidR="00230DD5">
        <w:rPr>
          <w:rFonts w:ascii="Arial" w:hAnsi="Arial" w:cs="Arial"/>
          <w:lang w:eastAsia="cs-CZ"/>
        </w:rPr>
        <w:t xml:space="preserve"> řádně</w:t>
      </w:r>
      <w:r w:rsidR="00230DD5" w:rsidRPr="006F6D5F">
        <w:rPr>
          <w:rFonts w:ascii="Arial" w:hAnsi="Arial" w:cs="Arial"/>
          <w:lang w:eastAsia="cs-CZ"/>
        </w:rPr>
        <w:t xml:space="preserve"> </w:t>
      </w:r>
      <w:r w:rsidR="00723006" w:rsidRPr="006F6D5F">
        <w:rPr>
          <w:rFonts w:ascii="Arial" w:hAnsi="Arial" w:cs="Arial"/>
          <w:lang w:eastAsia="cs-CZ"/>
        </w:rPr>
        <w:t xml:space="preserve">složena </w:t>
      </w:r>
      <w:r>
        <w:rPr>
          <w:rFonts w:ascii="Arial" w:hAnsi="Arial" w:cs="Arial"/>
          <w:lang w:eastAsia="cs-CZ"/>
        </w:rPr>
        <w:t>n</w:t>
      </w:r>
      <w:r w:rsidR="00723006" w:rsidRPr="006F6D5F">
        <w:rPr>
          <w:rFonts w:ascii="Arial" w:hAnsi="Arial" w:cs="Arial"/>
          <w:lang w:eastAsia="cs-CZ"/>
        </w:rPr>
        <w:t>ájemcem jistota dle článku IV. odstav</w:t>
      </w:r>
      <w:r w:rsidR="00723006">
        <w:rPr>
          <w:rFonts w:ascii="Arial" w:hAnsi="Arial" w:cs="Arial"/>
          <w:lang w:eastAsia="cs-CZ"/>
        </w:rPr>
        <w:t>c</w:t>
      </w:r>
      <w:r w:rsidR="00723006" w:rsidRPr="006F6D5F">
        <w:rPr>
          <w:rFonts w:ascii="Arial" w:hAnsi="Arial" w:cs="Arial"/>
          <w:lang w:eastAsia="cs-CZ"/>
        </w:rPr>
        <w:t>e 8</w:t>
      </w:r>
      <w:r w:rsidR="00881311">
        <w:rPr>
          <w:rFonts w:ascii="Arial" w:hAnsi="Arial" w:cs="Arial"/>
          <w:lang w:eastAsia="cs-CZ"/>
        </w:rPr>
        <w:t xml:space="preserve"> smlouvy</w:t>
      </w:r>
      <w:r w:rsidR="00723006" w:rsidRPr="006F6D5F">
        <w:rPr>
          <w:rFonts w:ascii="Arial" w:hAnsi="Arial" w:cs="Arial"/>
          <w:lang w:eastAsia="cs-CZ"/>
        </w:rPr>
        <w:t>.</w:t>
      </w:r>
    </w:p>
    <w:p w14:paraId="1A3E3887" w14:textId="77777777" w:rsidR="005433C1" w:rsidRPr="005433C1" w:rsidRDefault="005433C1" w:rsidP="005433C1">
      <w:pPr>
        <w:tabs>
          <w:tab w:val="left" w:pos="426"/>
        </w:tabs>
        <w:spacing w:after="120" w:line="276" w:lineRule="auto"/>
        <w:ind w:left="360"/>
        <w:contextualSpacing/>
        <w:jc w:val="both"/>
        <w:rPr>
          <w:rFonts w:ascii="Arial" w:hAnsi="Arial" w:cs="Arial"/>
          <w:lang w:eastAsia="cs-CZ"/>
        </w:rPr>
      </w:pPr>
    </w:p>
    <w:p w14:paraId="600B53C8" w14:textId="77777777" w:rsidR="009E5EAB" w:rsidRDefault="009E5EAB" w:rsidP="009E5EAB">
      <w:pPr>
        <w:numPr>
          <w:ilvl w:val="0"/>
          <w:numId w:val="16"/>
        </w:numPr>
        <w:spacing w:after="120" w:line="276" w:lineRule="auto"/>
        <w:jc w:val="both"/>
        <w:rPr>
          <w:rFonts w:ascii="Arial" w:hAnsi="Arial" w:cs="Arial"/>
          <w:lang w:eastAsia="cs-CZ"/>
        </w:rPr>
      </w:pPr>
      <w:r w:rsidRPr="000A39D0">
        <w:rPr>
          <w:rFonts w:ascii="Arial" w:hAnsi="Arial" w:cs="Arial"/>
          <w:lang w:eastAsia="cs-CZ"/>
        </w:rPr>
        <w:t>Při skončení nájmu je nájemce povinen předat</w:t>
      </w:r>
      <w:r>
        <w:rPr>
          <w:rFonts w:ascii="Arial" w:hAnsi="Arial" w:cs="Arial"/>
          <w:lang w:eastAsia="cs-CZ"/>
        </w:rPr>
        <w:t xml:space="preserve"> vyklizený a do řádného stavu uvedený</w:t>
      </w:r>
      <w:r w:rsidRPr="000A39D0">
        <w:rPr>
          <w:rFonts w:ascii="Arial" w:hAnsi="Arial" w:cs="Arial"/>
          <w:lang w:eastAsia="cs-CZ"/>
        </w:rPr>
        <w:t xml:space="preserve"> předmět nájmu zpět </w:t>
      </w:r>
      <w:r w:rsidR="004539D2">
        <w:rPr>
          <w:rFonts w:ascii="Arial" w:hAnsi="Arial" w:cs="Arial"/>
          <w:lang w:eastAsia="cs-CZ"/>
        </w:rPr>
        <w:t xml:space="preserve">pronajímateli </w:t>
      </w:r>
      <w:r w:rsidRPr="000A39D0">
        <w:rPr>
          <w:rFonts w:ascii="Arial" w:hAnsi="Arial" w:cs="Arial"/>
          <w:lang w:eastAsia="cs-CZ"/>
        </w:rPr>
        <w:t>nejdéle v poslední den nájmu</w:t>
      </w:r>
      <w:r>
        <w:rPr>
          <w:rFonts w:ascii="Arial" w:hAnsi="Arial" w:cs="Arial"/>
          <w:lang w:eastAsia="cs-CZ"/>
        </w:rPr>
        <w:t>, nevyplývá-li z dohody stran, výpovědi pronajímatele</w:t>
      </w:r>
      <w:r w:rsidRPr="000A39D0">
        <w:rPr>
          <w:rFonts w:ascii="Arial" w:hAnsi="Arial" w:cs="Arial"/>
          <w:lang w:eastAsia="cs-CZ"/>
        </w:rPr>
        <w:t xml:space="preserve"> nebo na základě dohody se správcem</w:t>
      </w:r>
      <w:r>
        <w:rPr>
          <w:rFonts w:ascii="Arial" w:hAnsi="Arial" w:cs="Arial"/>
          <w:lang w:eastAsia="cs-CZ"/>
        </w:rPr>
        <w:t xml:space="preserve"> termín pozdější</w:t>
      </w:r>
      <w:r w:rsidRPr="000A39D0">
        <w:rPr>
          <w:rFonts w:ascii="Arial" w:hAnsi="Arial" w:cs="Arial"/>
          <w:lang w:eastAsia="cs-CZ"/>
        </w:rPr>
        <w:t>. Při nesplnění této povinnosti je povinen uhradit nájemce pronajímateli smluvní pokutu ve výši 500 Kč za každý</w:t>
      </w:r>
      <w:r>
        <w:rPr>
          <w:rFonts w:ascii="Arial" w:hAnsi="Arial" w:cs="Arial"/>
          <w:lang w:eastAsia="cs-CZ"/>
        </w:rPr>
        <w:t xml:space="preserve"> i započatý</w:t>
      </w:r>
      <w:r w:rsidRPr="000A39D0">
        <w:rPr>
          <w:rFonts w:ascii="Arial" w:hAnsi="Arial" w:cs="Arial"/>
          <w:lang w:eastAsia="cs-CZ"/>
        </w:rPr>
        <w:t xml:space="preserve"> den prodlení se splněním této povinnosti. </w:t>
      </w:r>
      <w:r>
        <w:rPr>
          <w:rFonts w:ascii="Arial" w:hAnsi="Arial" w:cs="Arial"/>
          <w:lang w:eastAsia="cs-CZ"/>
        </w:rPr>
        <w:t xml:space="preserve"> Nájemce je také povinen </w:t>
      </w:r>
      <w:r w:rsidR="004539D2">
        <w:rPr>
          <w:rFonts w:ascii="Arial" w:hAnsi="Arial" w:cs="Arial"/>
          <w:lang w:eastAsia="cs-CZ"/>
        </w:rPr>
        <w:t>z</w:t>
      </w:r>
      <w:r w:rsidR="008A589F">
        <w:rPr>
          <w:rFonts w:ascii="Arial" w:hAnsi="Arial" w:cs="Arial"/>
          <w:lang w:eastAsia="cs-CZ"/>
        </w:rPr>
        <w:t>a</w:t>
      </w:r>
      <w:r w:rsidR="004539D2">
        <w:rPr>
          <w:rFonts w:ascii="Arial" w:hAnsi="Arial" w:cs="Arial"/>
          <w:lang w:eastAsia="cs-CZ"/>
        </w:rPr>
        <w:t xml:space="preserve"> dobu prodlení s předáním předmětu nájmu </w:t>
      </w:r>
      <w:r>
        <w:rPr>
          <w:rFonts w:ascii="Arial" w:hAnsi="Arial" w:cs="Arial"/>
          <w:lang w:eastAsia="cs-CZ"/>
        </w:rPr>
        <w:t>hradit pronajímateli</w:t>
      </w:r>
      <w:r w:rsidRPr="000A39D0">
        <w:rPr>
          <w:rFonts w:ascii="Arial" w:hAnsi="Arial" w:cs="Arial"/>
          <w:lang w:eastAsia="cs-CZ"/>
        </w:rPr>
        <w:t xml:space="preserve"> náhradu za užívání předmětu nájmu ve výši ujednaného nájemného, případně obvyklého nájemného, pokud obvyklé nájemné převyšuje nájemné ujednané, až do dne, kdy nájemce předmět nájmu skutečně odevzdá. </w:t>
      </w:r>
      <w:r>
        <w:rPr>
          <w:rFonts w:ascii="Arial" w:hAnsi="Arial" w:cs="Arial"/>
          <w:lang w:eastAsia="cs-CZ"/>
        </w:rPr>
        <w:t>Stejně tak je i nadále povinen hradit zálohy na služby, případně nedoplatky z vyúčtování zálohy služeb. Smluvní pokuta, náhrada nájemného a zálohy na služby jsou splatné vždy k poslednímu dni kalendářního měsíce, v němž pokračuje prodlení nájemce se splněním povinnosti předat předmět nájmu. Nárokem na smluvní pokutu není dotčen případný nárok pronajímatele na náhradu škody.</w:t>
      </w:r>
    </w:p>
    <w:p w14:paraId="2D99F719" w14:textId="14AD9230" w:rsidR="009E5EAB" w:rsidRPr="000A39D0" w:rsidRDefault="009E5EAB" w:rsidP="009E5EAB">
      <w:pPr>
        <w:numPr>
          <w:ilvl w:val="0"/>
          <w:numId w:val="16"/>
        </w:numPr>
        <w:spacing w:after="120" w:line="276" w:lineRule="auto"/>
        <w:jc w:val="both"/>
        <w:rPr>
          <w:rFonts w:ascii="Arial" w:hAnsi="Arial" w:cs="Arial"/>
          <w:lang w:eastAsia="cs-CZ"/>
        </w:rPr>
      </w:pPr>
      <w:r w:rsidRPr="000A39D0">
        <w:rPr>
          <w:rFonts w:ascii="Arial" w:hAnsi="Arial" w:cs="Arial"/>
          <w:lang w:eastAsia="cs-CZ"/>
        </w:rPr>
        <w:t xml:space="preserve">Je-li v předmětu nájmu po jeho předání pronajímateli věc, o které lze mít za to, že patří nájemci, má se za to, že nájemce tuto věc opustil a pronajímatel je oprávněn bez dalšího takovou věc prodat nebo s ní naložit jako s odpadem. </w:t>
      </w:r>
    </w:p>
    <w:p w14:paraId="06A952F3" w14:textId="77777777" w:rsidR="009E5EAB" w:rsidRPr="000A39D0" w:rsidRDefault="009E5EAB" w:rsidP="009E5EAB">
      <w:pPr>
        <w:numPr>
          <w:ilvl w:val="0"/>
          <w:numId w:val="16"/>
        </w:numPr>
        <w:spacing w:after="120" w:line="276" w:lineRule="auto"/>
        <w:jc w:val="both"/>
        <w:rPr>
          <w:rFonts w:ascii="Arial" w:hAnsi="Arial" w:cs="Arial"/>
          <w:lang w:eastAsia="cs-CZ"/>
        </w:rPr>
      </w:pPr>
      <w:r w:rsidRPr="000A39D0">
        <w:rPr>
          <w:rFonts w:ascii="Arial" w:hAnsi="Arial" w:cs="Arial"/>
          <w:lang w:eastAsia="cs-CZ"/>
        </w:rPr>
        <w:t>Smluvní strany se dohodly, že pokud by nájemce předmět nájmu užíval i po uplynutí nájemní doby a pronajímatel by ho do jednoho měsíce nevyzval, aby mu předmět nájmu odevzdal, nedochází tím k obnovení nájmu ve smyslu § 2230 odst. 1) občanského zákoníku. Účinky ustanovení § 2230 odst. 1) občanského zákoníku jsou v nájemním vztahu založeném touto smlouvou vyloučeny.</w:t>
      </w:r>
    </w:p>
    <w:p w14:paraId="28DFF817" w14:textId="174465D9" w:rsidR="009E5EAB" w:rsidRDefault="009E5EAB" w:rsidP="00DB6E2F">
      <w:pPr>
        <w:pStyle w:val="Nadpis2"/>
        <w:numPr>
          <w:ilvl w:val="0"/>
          <w:numId w:val="16"/>
        </w:numPr>
        <w:spacing w:after="120" w:line="276" w:lineRule="auto"/>
        <w:rPr>
          <w:rFonts w:ascii="Arial" w:hAnsi="Arial" w:cs="Arial"/>
        </w:rPr>
      </w:pPr>
      <w:r w:rsidRPr="00607ED6">
        <w:rPr>
          <w:rFonts w:ascii="Arial" w:hAnsi="Arial" w:cs="Arial"/>
        </w:rPr>
        <w:t xml:space="preserve">V období posledních 3 měsíců trvání nájemního vztahu, příp. běží-li výpovědní </w:t>
      </w:r>
      <w:r w:rsidR="004539D2">
        <w:rPr>
          <w:rFonts w:ascii="Arial" w:hAnsi="Arial" w:cs="Arial"/>
          <w:szCs w:val="22"/>
        </w:rPr>
        <w:t>doba</w:t>
      </w:r>
      <w:r w:rsidRPr="00607ED6">
        <w:rPr>
          <w:rFonts w:ascii="Arial" w:hAnsi="Arial" w:cs="Arial"/>
          <w:szCs w:val="22"/>
        </w:rPr>
        <w:t xml:space="preserve">, je Nájemce povinen </w:t>
      </w:r>
      <w:r w:rsidR="00881311">
        <w:rPr>
          <w:rFonts w:ascii="Arial" w:hAnsi="Arial" w:cs="Arial"/>
          <w:szCs w:val="22"/>
        </w:rPr>
        <w:t xml:space="preserve">bez zbytečného odkladu po žádosti Pronajímatele </w:t>
      </w:r>
      <w:r w:rsidRPr="00607ED6">
        <w:rPr>
          <w:rFonts w:ascii="Arial" w:hAnsi="Arial" w:cs="Arial"/>
          <w:szCs w:val="22"/>
        </w:rPr>
        <w:t>umožnit prohlídku předmětu nájmu případným zájemcům o nový nájemní vztah, a to vždy za účasti Pronajímatele nebo jeho zástupce. Pronajímatel a tito zájemci však těmito prohlídkami nesmí omezit nebo nikterak ohrozit činnost Nájemce v předmětu nájmu, a musí zachovávat pokyny Nájemce týkající se příslušných bezpečnostních a hygienických předpisů vztahujících se na činnost Nájemce v předmětu nájmu.</w:t>
      </w:r>
    </w:p>
    <w:p w14:paraId="333D4C98" w14:textId="77777777" w:rsidR="009E5EAB" w:rsidRPr="00607ED6" w:rsidRDefault="009E5EAB" w:rsidP="009E5EAB">
      <w:pPr>
        <w:rPr>
          <w:lang w:eastAsia="cs-CZ"/>
        </w:rPr>
      </w:pPr>
    </w:p>
    <w:p w14:paraId="51B02C93" w14:textId="77777777" w:rsidR="009E5EAB" w:rsidRPr="000A39D0" w:rsidRDefault="009E5EAB" w:rsidP="009E5EAB">
      <w:pPr>
        <w:spacing w:after="120" w:line="276" w:lineRule="auto"/>
        <w:jc w:val="center"/>
        <w:rPr>
          <w:rFonts w:ascii="Arial" w:hAnsi="Arial" w:cs="Arial"/>
          <w:b/>
          <w:lang w:eastAsia="cs-CZ"/>
        </w:rPr>
      </w:pPr>
      <w:r w:rsidRPr="000A39D0">
        <w:rPr>
          <w:rFonts w:ascii="Arial" w:hAnsi="Arial" w:cs="Arial"/>
          <w:b/>
          <w:lang w:eastAsia="cs-CZ"/>
        </w:rPr>
        <w:lastRenderedPageBreak/>
        <w:t>VIII.</w:t>
      </w:r>
    </w:p>
    <w:p w14:paraId="6EAAD692" w14:textId="77777777" w:rsidR="009E5EAB" w:rsidRPr="000A39D0" w:rsidRDefault="009E5EAB" w:rsidP="009E5EAB">
      <w:pPr>
        <w:spacing w:after="120" w:line="276" w:lineRule="auto"/>
        <w:jc w:val="center"/>
        <w:rPr>
          <w:rFonts w:ascii="Arial" w:hAnsi="Arial" w:cs="Arial"/>
          <w:b/>
          <w:lang w:eastAsia="cs-CZ"/>
        </w:rPr>
      </w:pPr>
      <w:r w:rsidRPr="000A39D0">
        <w:rPr>
          <w:rFonts w:ascii="Arial" w:hAnsi="Arial" w:cs="Arial"/>
          <w:b/>
          <w:lang w:eastAsia="cs-CZ"/>
        </w:rPr>
        <w:t>Závěrečná ustanovení</w:t>
      </w:r>
    </w:p>
    <w:p w14:paraId="2AF690B5" w14:textId="77777777" w:rsidR="00BA6AE1" w:rsidRPr="00DB6E2F" w:rsidRDefault="00BA6AE1" w:rsidP="00DB6E2F">
      <w:pPr>
        <w:numPr>
          <w:ilvl w:val="0"/>
          <w:numId w:val="17"/>
        </w:numPr>
        <w:spacing w:after="120" w:line="276" w:lineRule="auto"/>
        <w:jc w:val="both"/>
        <w:rPr>
          <w:rFonts w:ascii="Arial" w:hAnsi="Arial"/>
        </w:rPr>
      </w:pPr>
      <w:r w:rsidRPr="002C3AB9">
        <w:rPr>
          <w:rFonts w:ascii="Arial" w:hAnsi="Arial" w:cs="Arial"/>
          <w:lang w:eastAsia="cs-CZ"/>
        </w:rPr>
        <w:t>Tato smlouva nabývá platnosti podpisem smluvních stran a účinnosti dnem uveřejnění v (prostřednictvím) Registru smluv.</w:t>
      </w:r>
      <w:r w:rsidR="00E66A46" w:rsidRPr="002C3AB9">
        <w:rPr>
          <w:rFonts w:ascii="Arial" w:hAnsi="Arial" w:cs="Arial"/>
          <w:lang w:eastAsia="cs-CZ"/>
        </w:rPr>
        <w:t xml:space="preserve"> </w:t>
      </w:r>
    </w:p>
    <w:p w14:paraId="501A385C" w14:textId="77777777" w:rsidR="00E66A46" w:rsidRPr="007E5A22" w:rsidRDefault="00E66A46" w:rsidP="00DB6E2F">
      <w:pPr>
        <w:numPr>
          <w:ilvl w:val="0"/>
          <w:numId w:val="17"/>
        </w:numPr>
        <w:spacing w:after="120" w:line="276" w:lineRule="auto"/>
        <w:jc w:val="both"/>
        <w:rPr>
          <w:rFonts w:ascii="Arial" w:hAnsi="Arial" w:cs="Arial"/>
          <w:lang w:eastAsia="cs-CZ"/>
        </w:rPr>
      </w:pPr>
      <w:r w:rsidRPr="002C3AB9">
        <w:rPr>
          <w:rFonts w:ascii="Arial" w:hAnsi="Arial" w:cs="Arial"/>
          <w:lang w:eastAsia="cs-CZ"/>
        </w:rPr>
        <w:t>Pro případ, že smlouva není uzavírána za přítomnosti obou smluvních stran, platí, že tato smlouva není uzavřena, pokud ji nájemci či pronajímatel podepíší s jakoukoli změnou či odchylkou, byť nepodstatnou, ledaže druhá smluvní strana takovou změnu či odchylku následně písemně schválí.</w:t>
      </w:r>
    </w:p>
    <w:p w14:paraId="18F0FBA3" w14:textId="77777777" w:rsidR="009E5EAB" w:rsidRPr="000A39D0" w:rsidRDefault="00E66A46" w:rsidP="00DB6E2F">
      <w:pPr>
        <w:spacing w:after="120" w:line="276" w:lineRule="auto"/>
        <w:ind w:left="426" w:hanging="426"/>
        <w:jc w:val="both"/>
        <w:rPr>
          <w:rFonts w:ascii="Arial" w:hAnsi="Arial" w:cs="Arial"/>
          <w:lang w:eastAsia="cs-CZ"/>
        </w:rPr>
      </w:pPr>
      <w:r>
        <w:rPr>
          <w:rFonts w:ascii="Arial" w:hAnsi="Arial" w:cs="Arial"/>
          <w:lang w:eastAsia="cs-CZ"/>
        </w:rPr>
        <w:t xml:space="preserve">3. </w:t>
      </w:r>
      <w:r w:rsidR="007E5A22">
        <w:rPr>
          <w:rFonts w:ascii="Arial" w:hAnsi="Arial" w:cs="Arial"/>
          <w:lang w:eastAsia="cs-CZ"/>
        </w:rPr>
        <w:t xml:space="preserve">   </w:t>
      </w:r>
      <w:r w:rsidR="009E5EAB" w:rsidRPr="000A39D0">
        <w:rPr>
          <w:rFonts w:ascii="Arial" w:hAnsi="Arial" w:cs="Arial"/>
          <w:lang w:eastAsia="cs-CZ"/>
        </w:rPr>
        <w:t xml:space="preserve">Pokud v ustanoveních této smlouvy není uvedeno jinak, platí pro vztahy smluvních stran ustanovení </w:t>
      </w:r>
      <w:r w:rsidR="009E5EAB">
        <w:rPr>
          <w:rFonts w:ascii="Arial" w:hAnsi="Arial" w:cs="Arial"/>
          <w:lang w:eastAsia="cs-CZ"/>
        </w:rPr>
        <w:t>občanského zákoníku</w:t>
      </w:r>
      <w:r w:rsidR="009E5EAB" w:rsidRPr="000A39D0">
        <w:rPr>
          <w:rFonts w:ascii="Arial" w:hAnsi="Arial" w:cs="Arial"/>
          <w:lang w:eastAsia="cs-CZ"/>
        </w:rPr>
        <w:t>, v platném znění.</w:t>
      </w:r>
    </w:p>
    <w:p w14:paraId="6FF26A5D" w14:textId="77777777" w:rsidR="009E5EAB" w:rsidRPr="000A39D0" w:rsidRDefault="00E66A46" w:rsidP="00DB6E2F">
      <w:pPr>
        <w:spacing w:after="120" w:line="276" w:lineRule="auto"/>
        <w:ind w:left="426" w:hanging="426"/>
        <w:jc w:val="both"/>
        <w:rPr>
          <w:rFonts w:ascii="Arial" w:hAnsi="Arial" w:cs="Arial"/>
          <w:lang w:eastAsia="cs-CZ"/>
        </w:rPr>
      </w:pPr>
      <w:r>
        <w:rPr>
          <w:rFonts w:ascii="Arial" w:hAnsi="Arial" w:cs="Arial"/>
          <w:lang w:eastAsia="cs-CZ"/>
        </w:rPr>
        <w:t>4.</w:t>
      </w:r>
      <w:r w:rsidR="007E5A22">
        <w:rPr>
          <w:rFonts w:ascii="Arial" w:hAnsi="Arial" w:cs="Arial"/>
          <w:lang w:eastAsia="cs-CZ"/>
        </w:rPr>
        <w:t xml:space="preserve">  </w:t>
      </w:r>
      <w:r>
        <w:rPr>
          <w:rFonts w:ascii="Arial" w:hAnsi="Arial" w:cs="Arial"/>
          <w:lang w:eastAsia="cs-CZ"/>
        </w:rPr>
        <w:t xml:space="preserve"> </w:t>
      </w:r>
      <w:r w:rsidR="009E5EAB" w:rsidRPr="000A39D0">
        <w:rPr>
          <w:rFonts w:ascii="Arial" w:hAnsi="Arial" w:cs="Arial"/>
          <w:lang w:eastAsia="cs-CZ"/>
        </w:rPr>
        <w:t>Veškeré doplňky nebo změny této smlouvy</w:t>
      </w:r>
      <w:r w:rsidR="009E5EAB">
        <w:rPr>
          <w:rFonts w:ascii="Arial" w:hAnsi="Arial" w:cs="Arial"/>
          <w:lang w:eastAsia="cs-CZ"/>
        </w:rPr>
        <w:t>, vyjma změny bankovního účtu pronajímatele a ujednaných možností jednostranných změn,</w:t>
      </w:r>
      <w:r w:rsidR="009E5EAB" w:rsidRPr="000A39D0">
        <w:rPr>
          <w:rFonts w:ascii="Arial" w:hAnsi="Arial" w:cs="Arial"/>
          <w:lang w:eastAsia="cs-CZ"/>
        </w:rPr>
        <w:t xml:space="preserve"> je možné provádět pouze formou písemných dodatků k této smlouvě, podepsaných smluvními stranami. V případě, že dojde ke změně adresy k doručování písemností, je smluvní strana povinna tuto změnu neprodleně písemně oznámit druhé smluvní straně.  </w:t>
      </w:r>
    </w:p>
    <w:p w14:paraId="41E75CEF" w14:textId="77777777" w:rsidR="009E5EAB" w:rsidRPr="000A39D0" w:rsidRDefault="00E66A46" w:rsidP="00DB6E2F">
      <w:pPr>
        <w:spacing w:after="120" w:line="276" w:lineRule="auto"/>
        <w:ind w:left="426" w:hanging="426"/>
        <w:jc w:val="both"/>
        <w:rPr>
          <w:rFonts w:ascii="Arial" w:hAnsi="Arial" w:cs="Arial"/>
          <w:lang w:eastAsia="cs-CZ"/>
        </w:rPr>
      </w:pPr>
      <w:r>
        <w:rPr>
          <w:rFonts w:ascii="Arial" w:hAnsi="Arial" w:cs="Arial"/>
          <w:lang w:eastAsia="cs-CZ"/>
        </w:rPr>
        <w:t xml:space="preserve">5. </w:t>
      </w:r>
      <w:r w:rsidR="007E5A22">
        <w:rPr>
          <w:rFonts w:ascii="Arial" w:hAnsi="Arial" w:cs="Arial"/>
          <w:lang w:eastAsia="cs-CZ"/>
        </w:rPr>
        <w:t xml:space="preserve"> </w:t>
      </w:r>
      <w:r w:rsidR="009E5EAB" w:rsidRPr="000A39D0">
        <w:rPr>
          <w:rFonts w:ascii="Arial" w:hAnsi="Arial" w:cs="Arial"/>
          <w:lang w:eastAsia="cs-CZ"/>
        </w:rPr>
        <w:t>Tato smlouva je vyhotovena ve čtyřech stejnopisech, z nichž pronajímatel obdrží tři vyhotovení a nájemce jedno vyhotovení.</w:t>
      </w:r>
    </w:p>
    <w:p w14:paraId="63E50D12" w14:textId="77777777" w:rsidR="009E5EAB" w:rsidRPr="000A39D0" w:rsidRDefault="00E66A46" w:rsidP="00DB6E2F">
      <w:pPr>
        <w:spacing w:after="120" w:line="276" w:lineRule="auto"/>
        <w:ind w:left="426" w:hanging="426"/>
        <w:jc w:val="both"/>
        <w:rPr>
          <w:rFonts w:ascii="Arial" w:hAnsi="Arial" w:cs="Arial"/>
          <w:lang w:eastAsia="cs-CZ"/>
        </w:rPr>
      </w:pPr>
      <w:r>
        <w:rPr>
          <w:rFonts w:ascii="Arial" w:hAnsi="Arial" w:cs="Arial"/>
          <w:lang w:eastAsia="cs-CZ"/>
        </w:rPr>
        <w:t xml:space="preserve">6. </w:t>
      </w:r>
      <w:r w:rsidR="007E5A22">
        <w:rPr>
          <w:rFonts w:ascii="Arial" w:hAnsi="Arial" w:cs="Arial"/>
          <w:lang w:eastAsia="cs-CZ"/>
        </w:rPr>
        <w:t xml:space="preserve"> </w:t>
      </w:r>
      <w:r w:rsidR="009E5EAB" w:rsidRPr="000A39D0">
        <w:rPr>
          <w:rFonts w:ascii="Arial" w:hAnsi="Arial" w:cs="Arial"/>
          <w:lang w:eastAsia="cs-CZ"/>
        </w:rPr>
        <w:t>Smluvní strany prohlašují, že si tuto smlouvu před jejím podpisem přečetly a souhlasí s jejím obsahem. Na důkaz toho připojují vlastnoruční podpisy.</w:t>
      </w:r>
    </w:p>
    <w:p w14:paraId="653359FB" w14:textId="77777777" w:rsidR="009E5EAB" w:rsidRPr="000A39D0" w:rsidRDefault="00E66A46" w:rsidP="00DB6E2F">
      <w:pPr>
        <w:spacing w:after="120" w:line="276" w:lineRule="auto"/>
        <w:ind w:left="426" w:hanging="426"/>
        <w:jc w:val="both"/>
        <w:rPr>
          <w:rFonts w:ascii="Arial" w:hAnsi="Arial" w:cs="Arial"/>
          <w:lang w:eastAsia="cs-CZ"/>
        </w:rPr>
      </w:pPr>
      <w:r>
        <w:rPr>
          <w:rFonts w:ascii="Arial" w:hAnsi="Arial" w:cs="Arial"/>
          <w:lang w:eastAsia="cs-CZ"/>
        </w:rPr>
        <w:t xml:space="preserve">7. </w:t>
      </w:r>
      <w:bookmarkStart w:id="3" w:name="_Hlk150252130"/>
      <w:r w:rsidR="007E5A22">
        <w:rPr>
          <w:rFonts w:ascii="Arial" w:hAnsi="Arial" w:cs="Arial"/>
          <w:lang w:eastAsia="cs-CZ"/>
        </w:rPr>
        <w:t xml:space="preserve">  </w:t>
      </w:r>
      <w:r w:rsidR="009E5EAB" w:rsidRPr="001E7300">
        <w:rPr>
          <w:rFonts w:ascii="Arial" w:hAnsi="Arial" w:cs="Arial"/>
          <w:lang w:eastAsia="cs-CZ"/>
        </w:rPr>
        <w:t>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a o registru smluv (zákon o registru smluv). 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bookmarkEnd w:id="3"/>
      <w:r w:rsidR="009E5EAB" w:rsidRPr="001E7300">
        <w:rPr>
          <w:rFonts w:ascii="Arial" w:hAnsi="Arial" w:cs="Arial"/>
          <w:lang w:eastAsia="cs-CZ"/>
        </w:rPr>
        <w:t>.</w:t>
      </w:r>
    </w:p>
    <w:p w14:paraId="7E0FE858" w14:textId="77777777" w:rsidR="009E5EAB" w:rsidRDefault="009E5EAB" w:rsidP="009E5EAB">
      <w:pPr>
        <w:spacing w:after="120" w:line="276" w:lineRule="auto"/>
        <w:ind w:left="720"/>
        <w:jc w:val="both"/>
        <w:rPr>
          <w:rFonts w:ascii="Arial" w:hAnsi="Arial" w:cs="Arial"/>
          <w:lang w:eastAsia="cs-CZ"/>
        </w:rPr>
      </w:pPr>
    </w:p>
    <w:p w14:paraId="435162F7" w14:textId="77777777" w:rsidR="00497892" w:rsidRPr="000A39D0" w:rsidRDefault="00497892" w:rsidP="009E5EAB">
      <w:pPr>
        <w:spacing w:after="120" w:line="276" w:lineRule="auto"/>
        <w:ind w:left="720"/>
        <w:jc w:val="both"/>
        <w:rPr>
          <w:rFonts w:ascii="Arial" w:hAnsi="Arial" w:cs="Arial"/>
          <w:lang w:eastAsia="cs-CZ"/>
        </w:rPr>
      </w:pPr>
    </w:p>
    <w:p w14:paraId="244E8642" w14:textId="77777777" w:rsidR="00497892" w:rsidRPr="00792215" w:rsidRDefault="00497892" w:rsidP="00497892">
      <w:pPr>
        <w:spacing w:after="0" w:line="240" w:lineRule="auto"/>
        <w:jc w:val="both"/>
        <w:rPr>
          <w:rFonts w:ascii="Arial" w:hAnsi="Arial" w:cs="Arial"/>
          <w:lang w:eastAsia="cs-CZ"/>
        </w:rPr>
      </w:pPr>
    </w:p>
    <w:p w14:paraId="7381545C" w14:textId="77777777" w:rsidR="00497892" w:rsidRPr="00792215" w:rsidRDefault="00497892" w:rsidP="00497892">
      <w:pPr>
        <w:spacing w:after="0" w:line="240" w:lineRule="auto"/>
        <w:jc w:val="both"/>
        <w:rPr>
          <w:rFonts w:ascii="Arial" w:hAnsi="Arial" w:cs="Arial"/>
          <w:b/>
          <w:lang w:eastAsia="cs-CZ"/>
        </w:rPr>
      </w:pPr>
      <w:r w:rsidRPr="00792215">
        <w:rPr>
          <w:rFonts w:ascii="Arial" w:hAnsi="Arial" w:cs="Arial"/>
          <w:b/>
          <w:lang w:eastAsia="cs-CZ"/>
        </w:rPr>
        <w:t>V Praze dne........................   V Praze dne......................</w:t>
      </w:r>
      <w:r>
        <w:rPr>
          <w:rFonts w:ascii="Arial" w:hAnsi="Arial" w:cs="Arial"/>
          <w:b/>
          <w:lang w:eastAsia="cs-CZ"/>
        </w:rPr>
        <w:t>..</w:t>
      </w:r>
      <w:r w:rsidRPr="00792215">
        <w:rPr>
          <w:rFonts w:ascii="Arial" w:hAnsi="Arial" w:cs="Arial"/>
          <w:b/>
          <w:lang w:eastAsia="cs-CZ"/>
        </w:rPr>
        <w:t>.</w:t>
      </w:r>
      <w:r>
        <w:rPr>
          <w:rFonts w:ascii="Arial" w:hAnsi="Arial" w:cs="Arial"/>
          <w:b/>
          <w:lang w:eastAsia="cs-CZ"/>
        </w:rPr>
        <w:t xml:space="preserve">    </w:t>
      </w:r>
      <w:r w:rsidRPr="00792215">
        <w:rPr>
          <w:rFonts w:ascii="Arial" w:hAnsi="Arial" w:cs="Arial"/>
          <w:b/>
          <w:lang w:eastAsia="cs-CZ"/>
        </w:rPr>
        <w:t>V Praze dne.......................</w:t>
      </w:r>
      <w:r>
        <w:rPr>
          <w:rFonts w:ascii="Arial" w:hAnsi="Arial" w:cs="Arial"/>
          <w:b/>
          <w:lang w:eastAsia="cs-CZ"/>
        </w:rPr>
        <w:t>...</w:t>
      </w:r>
      <w:r w:rsidRPr="00792215">
        <w:rPr>
          <w:rFonts w:ascii="Arial" w:hAnsi="Arial" w:cs="Arial"/>
          <w:b/>
          <w:lang w:eastAsia="cs-CZ"/>
        </w:rPr>
        <w:t xml:space="preserve">.      </w:t>
      </w:r>
    </w:p>
    <w:p w14:paraId="438E4B14" w14:textId="77777777" w:rsidR="00497892" w:rsidRPr="00792215" w:rsidRDefault="00497892" w:rsidP="00497892">
      <w:pPr>
        <w:spacing w:after="0" w:line="240" w:lineRule="auto"/>
        <w:jc w:val="both"/>
        <w:rPr>
          <w:rFonts w:ascii="Arial" w:hAnsi="Arial" w:cs="Arial"/>
          <w:lang w:eastAsia="cs-CZ"/>
        </w:rPr>
      </w:pPr>
    </w:p>
    <w:p w14:paraId="44E30945" w14:textId="77777777" w:rsidR="00497892" w:rsidRDefault="00497892" w:rsidP="00497892">
      <w:pPr>
        <w:spacing w:after="0" w:line="240" w:lineRule="auto"/>
        <w:jc w:val="both"/>
        <w:rPr>
          <w:rFonts w:ascii="Arial" w:hAnsi="Arial" w:cs="Arial"/>
          <w:lang w:eastAsia="cs-CZ"/>
        </w:rPr>
      </w:pPr>
    </w:p>
    <w:p w14:paraId="54E76F16" w14:textId="77777777" w:rsidR="00497892" w:rsidRPr="00792215" w:rsidRDefault="00497892" w:rsidP="00497892">
      <w:pPr>
        <w:spacing w:after="0" w:line="240" w:lineRule="auto"/>
        <w:jc w:val="both"/>
        <w:rPr>
          <w:rFonts w:ascii="Arial" w:hAnsi="Arial" w:cs="Arial"/>
          <w:lang w:eastAsia="cs-CZ"/>
        </w:rPr>
      </w:pPr>
    </w:p>
    <w:p w14:paraId="4D9D82B9" w14:textId="77777777" w:rsidR="00497892" w:rsidRPr="00792215" w:rsidRDefault="00497892" w:rsidP="00497892">
      <w:pPr>
        <w:spacing w:after="0" w:line="240" w:lineRule="auto"/>
        <w:jc w:val="both"/>
        <w:rPr>
          <w:rFonts w:ascii="Arial" w:hAnsi="Arial" w:cs="Arial"/>
          <w:lang w:eastAsia="cs-CZ"/>
        </w:rPr>
      </w:pPr>
    </w:p>
    <w:p w14:paraId="2EACC3FB" w14:textId="77777777" w:rsidR="00497892" w:rsidRPr="00792215" w:rsidRDefault="00497892" w:rsidP="00497892">
      <w:pPr>
        <w:spacing w:after="0" w:line="240" w:lineRule="auto"/>
        <w:jc w:val="both"/>
        <w:rPr>
          <w:rFonts w:ascii="Arial" w:hAnsi="Arial" w:cs="Arial"/>
          <w:lang w:eastAsia="cs-CZ"/>
        </w:rPr>
      </w:pPr>
      <w:r w:rsidRPr="00792215">
        <w:rPr>
          <w:rFonts w:ascii="Arial" w:hAnsi="Arial" w:cs="Arial"/>
          <w:lang w:eastAsia="cs-CZ"/>
        </w:rPr>
        <w:lastRenderedPageBreak/>
        <w:t>..........................................      ..............................................</w:t>
      </w:r>
      <w:r>
        <w:rPr>
          <w:rFonts w:ascii="Arial" w:hAnsi="Arial" w:cs="Arial"/>
          <w:lang w:eastAsia="cs-CZ"/>
        </w:rPr>
        <w:t xml:space="preserve">    …………………………………</w:t>
      </w:r>
      <w:r w:rsidRPr="00792215">
        <w:rPr>
          <w:rFonts w:ascii="Arial" w:hAnsi="Arial" w:cs="Arial"/>
          <w:lang w:eastAsia="cs-CZ"/>
        </w:rPr>
        <w:t xml:space="preserve">         </w:t>
      </w:r>
    </w:p>
    <w:p w14:paraId="34E746AE" w14:textId="77777777" w:rsidR="00497892" w:rsidRPr="00792215" w:rsidRDefault="00497892" w:rsidP="00497892">
      <w:pPr>
        <w:spacing w:after="0" w:line="240" w:lineRule="auto"/>
        <w:jc w:val="both"/>
        <w:rPr>
          <w:rFonts w:ascii="Arial" w:hAnsi="Arial" w:cs="Arial"/>
          <w:b/>
          <w:lang w:eastAsia="cs-CZ"/>
        </w:rPr>
      </w:pPr>
      <w:r w:rsidRPr="00792215">
        <w:rPr>
          <w:rFonts w:ascii="Arial" w:hAnsi="Arial" w:cs="Arial"/>
          <w:lang w:eastAsia="cs-CZ"/>
        </w:rPr>
        <w:t xml:space="preserve">     </w:t>
      </w:r>
      <w:r w:rsidRPr="00792215">
        <w:rPr>
          <w:rFonts w:ascii="Arial" w:hAnsi="Arial" w:cs="Arial"/>
          <w:b/>
          <w:lang w:eastAsia="cs-CZ"/>
        </w:rPr>
        <w:t xml:space="preserve">    pronajímatel                   </w:t>
      </w:r>
      <w:r>
        <w:rPr>
          <w:rFonts w:ascii="Arial" w:hAnsi="Arial" w:cs="Arial"/>
          <w:b/>
          <w:lang w:eastAsia="cs-CZ"/>
        </w:rPr>
        <w:t xml:space="preserve">  </w:t>
      </w:r>
      <w:r w:rsidRPr="00792215">
        <w:rPr>
          <w:rFonts w:ascii="Arial" w:hAnsi="Arial" w:cs="Arial"/>
          <w:b/>
          <w:lang w:eastAsia="cs-CZ"/>
        </w:rPr>
        <w:t xml:space="preserve">          nájemce</w:t>
      </w:r>
      <w:r>
        <w:rPr>
          <w:rFonts w:ascii="Arial" w:hAnsi="Arial" w:cs="Arial"/>
          <w:b/>
          <w:lang w:eastAsia="cs-CZ"/>
        </w:rPr>
        <w:t xml:space="preserve">                                     ručitel</w:t>
      </w:r>
    </w:p>
    <w:p w14:paraId="278F5A87" w14:textId="77777777" w:rsidR="00497892" w:rsidRPr="00792215" w:rsidRDefault="00497892" w:rsidP="00497892">
      <w:pPr>
        <w:spacing w:after="0" w:line="240" w:lineRule="auto"/>
        <w:jc w:val="both"/>
        <w:rPr>
          <w:rFonts w:ascii="Arial" w:hAnsi="Arial" w:cs="Arial"/>
          <w:b/>
          <w:lang w:eastAsia="cs-CZ"/>
        </w:rPr>
      </w:pPr>
    </w:p>
    <w:p w14:paraId="4190B44D" w14:textId="77777777" w:rsidR="009E5EAB" w:rsidRPr="00DB6E2F" w:rsidRDefault="009E5EAB" w:rsidP="009E5EAB">
      <w:pPr>
        <w:spacing w:after="0" w:line="240" w:lineRule="auto"/>
        <w:jc w:val="both"/>
        <w:rPr>
          <w:rFonts w:ascii="Arial" w:hAnsi="Arial"/>
        </w:rPr>
      </w:pPr>
    </w:p>
    <w:p w14:paraId="6761BDD8" w14:textId="77777777" w:rsidR="009E5EAB" w:rsidRPr="00DB6E2F" w:rsidRDefault="009E5EAB" w:rsidP="00DB6E2F">
      <w:pPr>
        <w:spacing w:after="0" w:line="240" w:lineRule="auto"/>
        <w:rPr>
          <w:rFonts w:ascii="Arial" w:hAnsi="Arial"/>
        </w:rPr>
      </w:pPr>
    </w:p>
    <w:p w14:paraId="2BBCF970" w14:textId="77777777" w:rsidR="00497892" w:rsidRPr="000A39D0" w:rsidRDefault="00497892" w:rsidP="00DB6E2F">
      <w:pPr>
        <w:spacing w:after="0" w:line="240" w:lineRule="auto"/>
        <w:rPr>
          <w:rFonts w:ascii="Arial" w:hAnsi="Arial" w:cs="Arial"/>
          <w:lang w:eastAsia="cs-CZ"/>
        </w:rPr>
      </w:pPr>
    </w:p>
    <w:p w14:paraId="0BB9FBBB" w14:textId="575D98C0" w:rsidR="00375232" w:rsidRPr="009E5EAB" w:rsidRDefault="005A1A5E" w:rsidP="00DB6E2F">
      <w:pPr>
        <w:spacing w:line="256" w:lineRule="auto"/>
        <w:jc w:val="both"/>
      </w:pPr>
      <w:r w:rsidRPr="005A1A5E">
        <w:rPr>
          <w:rFonts w:ascii="Arial" w:hAnsi="Arial" w:cs="Arial"/>
        </w:rPr>
        <w:t xml:space="preserve">Doložka dle § 43 odst. 1 zákona č. 131/2000 Sb., o hlavním městě Praze, v platném znění, potvrzující splnění podmínek pro platnost právního jednání městské části Praha 3. Uzavření této smlouvy bylo schváleno rozhodnutím RMČ Praha 3, a to usnesením ze dne  </w:t>
      </w:r>
      <w:r w:rsidR="000833DE" w:rsidRPr="009D4211">
        <w:rPr>
          <w:rFonts w:ascii="Arial" w:hAnsi="Arial" w:cs="Arial"/>
        </w:rPr>
        <w:t>00.00.0000</w:t>
      </w:r>
      <w:r w:rsidRPr="009D4211">
        <w:rPr>
          <w:rFonts w:ascii="Arial" w:hAnsi="Arial" w:cs="Arial"/>
        </w:rPr>
        <w:t xml:space="preserve"> č. </w:t>
      </w:r>
      <w:r w:rsidR="000833DE" w:rsidRPr="009D4211">
        <w:rPr>
          <w:rFonts w:ascii="Arial" w:hAnsi="Arial" w:cs="Arial"/>
        </w:rPr>
        <w:t>000</w:t>
      </w:r>
      <w:r w:rsidRPr="009D4211">
        <w:rPr>
          <w:rFonts w:ascii="Arial" w:hAnsi="Arial" w:cs="Arial"/>
        </w:rPr>
        <w:t>.</w:t>
      </w:r>
      <w:r w:rsidRPr="009D4211">
        <w:rPr>
          <w:rFonts w:ascii="Arial" w:hAnsi="Arial" w:cs="Arial"/>
          <w:lang w:eastAsia="cs-CZ"/>
        </w:rPr>
        <w:t xml:space="preserve"> Záměr byl zveřejněn od 000   do 000</w:t>
      </w:r>
      <w:r w:rsidRPr="005A1A5E">
        <w:rPr>
          <w:rFonts w:ascii="Arial" w:hAnsi="Arial" w:cs="Arial"/>
          <w:lang w:eastAsia="cs-CZ"/>
        </w:rPr>
        <w:t xml:space="preserve">    </w:t>
      </w:r>
    </w:p>
    <w:sectPr w:rsidR="00375232" w:rsidRPr="009E5EAB" w:rsidSect="00DB6E2F">
      <w:headerReference w:type="default" r:id="rId9"/>
      <w:footerReference w:type="even" r:id="rId10"/>
      <w:footerReference w:type="default" r:id="rId11"/>
      <w:headerReference w:type="first" r:id="rId12"/>
      <w:footerReference w:type="first" r:id="rId13"/>
      <w:pgSz w:w="11906" w:h="16838"/>
      <w:pgMar w:top="1985" w:right="1418" w:bottom="3402"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44E6F" w14:textId="77777777" w:rsidR="00C8033B" w:rsidRDefault="00C8033B" w:rsidP="00566D1E">
      <w:pPr>
        <w:spacing w:after="0" w:line="240" w:lineRule="auto"/>
      </w:pPr>
      <w:r>
        <w:separator/>
      </w:r>
    </w:p>
  </w:endnote>
  <w:endnote w:type="continuationSeparator" w:id="0">
    <w:p w14:paraId="2EEF556B" w14:textId="77777777" w:rsidR="00C8033B" w:rsidRDefault="00C8033B" w:rsidP="00566D1E">
      <w:pPr>
        <w:spacing w:after="0" w:line="240" w:lineRule="auto"/>
      </w:pPr>
      <w:r>
        <w:continuationSeparator/>
      </w:r>
    </w:p>
  </w:endnote>
  <w:endnote w:type="continuationNotice" w:id="1">
    <w:p w14:paraId="32562BE3" w14:textId="77777777" w:rsidR="00C8033B" w:rsidRDefault="00C803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altName w:val="Calibr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AF7B1" w14:textId="77777777" w:rsidR="00E66A46" w:rsidRPr="00AE6377" w:rsidRDefault="00E66A46" w:rsidP="000F21FE">
    <w:pPr>
      <w:pBdr>
        <w:top w:val="single" w:sz="4" w:space="1" w:color="auto"/>
      </w:pBdr>
      <w:autoSpaceDE w:val="0"/>
      <w:autoSpaceDN w:val="0"/>
      <w:adjustRightInd w:val="0"/>
      <w:spacing w:after="0" w:line="240" w:lineRule="auto"/>
      <w:jc w:val="both"/>
      <w:rPr>
        <w:rFonts w:ascii="Arial" w:hAnsi="Arial" w:cs="Arial"/>
        <w:sz w:val="18"/>
        <w:szCs w:val="18"/>
        <w:lang w:eastAsia="cs-CZ"/>
      </w:rPr>
    </w:pPr>
    <w:r w:rsidRPr="00AE6377">
      <w:rPr>
        <w:rFonts w:ascii="Arial" w:hAnsi="Arial" w:cs="Arial"/>
        <w:sz w:val="18"/>
        <w:szCs w:val="18"/>
        <w:lang w:eastAsia="cs-CZ"/>
      </w:rPr>
      <w:t xml:space="preserve">Městská část Praha 3, Úřad městské části Praha 3, </w:t>
    </w:r>
    <w:r>
      <w:rPr>
        <w:rFonts w:ascii="Arial" w:hAnsi="Arial" w:cs="Arial"/>
        <w:sz w:val="18"/>
        <w:szCs w:val="18"/>
        <w:lang w:eastAsia="cs-CZ"/>
      </w:rPr>
      <w:t>Odbor vedlejší hospodářské činnosti, oddělení nebytových prostor</w:t>
    </w:r>
  </w:p>
  <w:p w14:paraId="4EFD3B6F" w14:textId="77777777" w:rsidR="00E66A46" w:rsidRPr="000C5F31" w:rsidRDefault="00E66A46" w:rsidP="006A0A53">
    <w:pPr>
      <w:pBdr>
        <w:top w:val="single" w:sz="4" w:space="1" w:color="auto"/>
      </w:pBdr>
      <w:autoSpaceDE w:val="0"/>
      <w:autoSpaceDN w:val="0"/>
      <w:adjustRightInd w:val="0"/>
      <w:spacing w:after="0" w:line="240" w:lineRule="auto"/>
      <w:jc w:val="both"/>
      <w:rPr>
        <w:rFonts w:ascii="Arial" w:hAnsi="Arial" w:cs="Arial"/>
        <w:sz w:val="18"/>
        <w:szCs w:val="18"/>
        <w:lang w:eastAsia="cs-CZ"/>
      </w:rPr>
    </w:pPr>
    <w:r w:rsidRPr="00AE6377">
      <w:rPr>
        <w:rFonts w:ascii="Arial" w:hAnsi="Arial" w:cs="Arial"/>
        <w:sz w:val="18"/>
        <w:szCs w:val="18"/>
        <w:lang w:eastAsia="cs-CZ"/>
      </w:rPr>
      <w:t xml:space="preserve">Adresa pracoviště: </w:t>
    </w:r>
    <w:r>
      <w:rPr>
        <w:rFonts w:ascii="Arial" w:hAnsi="Arial" w:cs="Arial"/>
        <w:sz w:val="18"/>
        <w:szCs w:val="18"/>
        <w:lang w:eastAsia="cs-CZ"/>
      </w:rPr>
      <w:t>Lipanská 9/405, kancelář č. 205</w:t>
    </w:r>
  </w:p>
  <w:p w14:paraId="63DDEE29" w14:textId="77777777" w:rsidR="00E66A46" w:rsidRPr="005D0A03" w:rsidRDefault="00E66A46" w:rsidP="006A0A53">
    <w:pPr>
      <w:pBdr>
        <w:top w:val="single" w:sz="4" w:space="1" w:color="auto"/>
      </w:pBdr>
      <w:autoSpaceDE w:val="0"/>
      <w:autoSpaceDN w:val="0"/>
      <w:adjustRightInd w:val="0"/>
      <w:spacing w:after="0" w:line="240" w:lineRule="auto"/>
      <w:jc w:val="both"/>
      <w:rPr>
        <w:rFonts w:ascii="Arial" w:hAnsi="Arial" w:cs="Arial"/>
        <w:sz w:val="18"/>
        <w:szCs w:val="18"/>
        <w:lang w:eastAsia="cs-CZ"/>
      </w:rPr>
    </w:pPr>
    <w:r w:rsidRPr="005D0A03">
      <w:rPr>
        <w:rFonts w:ascii="Arial" w:hAnsi="Arial" w:cs="Arial"/>
        <w:sz w:val="18"/>
        <w:szCs w:val="18"/>
        <w:lang w:eastAsia="cs-CZ"/>
      </w:rPr>
      <w:t xml:space="preserve">Telefon: </w:t>
    </w:r>
    <w:r>
      <w:rPr>
        <w:rFonts w:ascii="Arial" w:hAnsi="Arial" w:cs="Arial"/>
        <w:sz w:val="18"/>
        <w:szCs w:val="18"/>
        <w:lang w:eastAsia="cs-CZ"/>
      </w:rPr>
      <w:t>222116111</w:t>
    </w:r>
    <w:r w:rsidRPr="005D0A03">
      <w:rPr>
        <w:rFonts w:ascii="Arial" w:hAnsi="Arial" w:cs="Arial"/>
        <w:sz w:val="18"/>
        <w:szCs w:val="18"/>
        <w:lang w:eastAsia="cs-CZ"/>
      </w:rPr>
      <w:t xml:space="preserve"> fax 222 540 864, e-mail: podatelna@praha3.</w:t>
    </w:r>
    <w:r w:rsidRPr="00B16C66">
      <w:rPr>
        <w:rFonts w:ascii="Arial" w:hAnsi="Arial" w:cs="Arial"/>
        <w:sz w:val="18"/>
        <w:szCs w:val="18"/>
        <w:lang w:eastAsia="cs-CZ"/>
      </w:rPr>
      <w:t xml:space="preserve">cz, </w:t>
    </w:r>
    <w:hyperlink r:id="rId1" w:history="1">
      <w:r w:rsidRPr="00371BC1">
        <w:rPr>
          <w:rFonts w:ascii="Arial" w:hAnsi="Arial" w:cs="Arial"/>
          <w:sz w:val="18"/>
          <w:szCs w:val="18"/>
          <w:lang w:eastAsia="cs-CZ"/>
        </w:rPr>
        <w:t>www.praha3.cz</w:t>
      </w:r>
    </w:hyperlink>
  </w:p>
  <w:p w14:paraId="540676C1" w14:textId="77777777" w:rsidR="00E66A46" w:rsidRPr="00AE6377" w:rsidRDefault="00E66A46" w:rsidP="000F21FE">
    <w:pPr>
      <w:pBdr>
        <w:top w:val="single" w:sz="4" w:space="1" w:color="auto"/>
      </w:pBdr>
      <w:autoSpaceDE w:val="0"/>
      <w:autoSpaceDN w:val="0"/>
      <w:adjustRightInd w:val="0"/>
      <w:spacing w:after="0" w:line="240" w:lineRule="auto"/>
      <w:jc w:val="both"/>
      <w:rPr>
        <w:rFonts w:ascii="Arial" w:hAnsi="Arial" w:cs="Arial"/>
        <w:sz w:val="18"/>
        <w:szCs w:val="18"/>
        <w:lang w:eastAsia="cs-CZ"/>
      </w:rPr>
    </w:pPr>
    <w:r w:rsidRPr="006702D0">
      <w:rPr>
        <w:rFonts w:ascii="Arial" w:hAnsi="Arial" w:cs="Arial"/>
        <w:noProof/>
        <w:sz w:val="18"/>
        <w:szCs w:val="18"/>
        <w:lang w:eastAsia="cs-CZ"/>
      </w:rPr>
      <w:t>IČ: 0006</w:t>
    </w:r>
    <w:r>
      <w:rPr>
        <w:rFonts w:ascii="Arial" w:hAnsi="Arial" w:cs="Arial"/>
        <w:noProof/>
        <w:sz w:val="18"/>
        <w:szCs w:val="18"/>
        <w:lang w:eastAsia="cs-CZ"/>
      </w:rPr>
      <w:t>35</w:t>
    </w:r>
    <w:r w:rsidRPr="006702D0">
      <w:rPr>
        <w:rFonts w:ascii="Arial" w:hAnsi="Arial" w:cs="Arial"/>
        <w:noProof/>
        <w:sz w:val="18"/>
        <w:szCs w:val="18"/>
        <w:lang w:eastAsia="cs-CZ"/>
      </w:rPr>
      <w:t>17, Bankovní spojení: Česká spořitelna, a.s., č.</w:t>
    </w:r>
    <w:r>
      <w:rPr>
        <w:rFonts w:ascii="Arial" w:hAnsi="Arial" w:cs="Arial"/>
        <w:noProof/>
        <w:sz w:val="18"/>
        <w:szCs w:val="18"/>
        <w:lang w:eastAsia="cs-CZ"/>
      </w:rPr>
      <w:t xml:space="preserve"> ú.: </w:t>
    </w:r>
    <w:r w:rsidRPr="00395CDC">
      <w:rPr>
        <w:rFonts w:ascii="Arial" w:hAnsi="Arial" w:cs="Arial"/>
        <w:noProof/>
        <w:sz w:val="18"/>
        <w:szCs w:val="18"/>
        <w:lang w:eastAsia="cs-CZ"/>
      </w:rPr>
      <w:t>009021 – 2000781379</w:t>
    </w:r>
    <w:r>
      <w:rPr>
        <w:rFonts w:ascii="Arial" w:hAnsi="Arial" w:cs="Arial"/>
        <w:noProof/>
        <w:sz w:val="18"/>
        <w:szCs w:val="18"/>
        <w:lang w:eastAsia="cs-CZ"/>
      </w:rPr>
      <w:t>/0800 DS:eqkbt8g</w:t>
    </w:r>
    <w:r w:rsidRPr="00AE6377">
      <w:rPr>
        <w:rFonts w:ascii="Arial" w:hAnsi="Arial" w:cs="Arial"/>
        <w:sz w:val="18"/>
        <w:szCs w:val="18"/>
        <w:lang w:eastAsia="cs-CZ"/>
      </w:rPr>
      <w:t xml:space="preserve">Městská část Praha 3, Úřad městské části Praha 3, </w:t>
    </w:r>
    <w:r>
      <w:rPr>
        <w:rFonts w:ascii="Arial" w:hAnsi="Arial" w:cs="Arial"/>
        <w:sz w:val="18"/>
        <w:szCs w:val="18"/>
        <w:lang w:eastAsia="cs-CZ"/>
      </w:rPr>
      <w:t>Odbor vedlejší hospodářské činnosti, oddělení nebytových prostor</w:t>
    </w:r>
  </w:p>
  <w:p w14:paraId="1706BE7B" w14:textId="77777777" w:rsidR="00E66A46" w:rsidRPr="000C5F31" w:rsidRDefault="00E66A46" w:rsidP="006A0A53">
    <w:pPr>
      <w:pBdr>
        <w:top w:val="single" w:sz="4" w:space="1" w:color="auto"/>
      </w:pBdr>
      <w:autoSpaceDE w:val="0"/>
      <w:autoSpaceDN w:val="0"/>
      <w:adjustRightInd w:val="0"/>
      <w:spacing w:after="0" w:line="240" w:lineRule="auto"/>
      <w:jc w:val="both"/>
      <w:rPr>
        <w:rFonts w:ascii="Arial" w:hAnsi="Arial" w:cs="Arial"/>
        <w:sz w:val="18"/>
        <w:szCs w:val="18"/>
        <w:lang w:eastAsia="cs-CZ"/>
      </w:rPr>
    </w:pPr>
    <w:r w:rsidRPr="00AE6377">
      <w:rPr>
        <w:rFonts w:ascii="Arial" w:hAnsi="Arial" w:cs="Arial"/>
        <w:sz w:val="18"/>
        <w:szCs w:val="18"/>
        <w:lang w:eastAsia="cs-CZ"/>
      </w:rPr>
      <w:t xml:space="preserve">Adresa pracoviště: </w:t>
    </w:r>
    <w:r>
      <w:rPr>
        <w:rFonts w:ascii="Arial" w:hAnsi="Arial" w:cs="Arial"/>
        <w:sz w:val="18"/>
        <w:szCs w:val="18"/>
        <w:lang w:eastAsia="cs-CZ"/>
      </w:rPr>
      <w:t>Lipanská 9/405, kancelář č. 205</w:t>
    </w:r>
  </w:p>
  <w:p w14:paraId="78C62B87" w14:textId="77777777" w:rsidR="00E66A46" w:rsidRPr="005D0A03" w:rsidRDefault="00E66A46" w:rsidP="006A0A53">
    <w:pPr>
      <w:pBdr>
        <w:top w:val="single" w:sz="4" w:space="1" w:color="auto"/>
      </w:pBdr>
      <w:autoSpaceDE w:val="0"/>
      <w:autoSpaceDN w:val="0"/>
      <w:adjustRightInd w:val="0"/>
      <w:spacing w:after="0" w:line="240" w:lineRule="auto"/>
      <w:jc w:val="both"/>
      <w:rPr>
        <w:rFonts w:ascii="Arial" w:hAnsi="Arial" w:cs="Arial"/>
        <w:sz w:val="18"/>
        <w:szCs w:val="18"/>
        <w:lang w:eastAsia="cs-CZ"/>
      </w:rPr>
    </w:pPr>
    <w:r w:rsidRPr="005D0A03">
      <w:rPr>
        <w:rFonts w:ascii="Arial" w:hAnsi="Arial" w:cs="Arial"/>
        <w:sz w:val="18"/>
        <w:szCs w:val="18"/>
        <w:lang w:eastAsia="cs-CZ"/>
      </w:rPr>
      <w:t xml:space="preserve">Telefon: </w:t>
    </w:r>
    <w:r>
      <w:rPr>
        <w:rFonts w:ascii="Arial" w:hAnsi="Arial" w:cs="Arial"/>
        <w:sz w:val="18"/>
        <w:szCs w:val="18"/>
        <w:lang w:eastAsia="cs-CZ"/>
      </w:rPr>
      <w:t>222116111</w:t>
    </w:r>
    <w:r w:rsidRPr="005D0A03">
      <w:rPr>
        <w:rFonts w:ascii="Arial" w:hAnsi="Arial" w:cs="Arial"/>
        <w:sz w:val="18"/>
        <w:szCs w:val="18"/>
        <w:lang w:eastAsia="cs-CZ"/>
      </w:rPr>
      <w:t xml:space="preserve"> fax 222 540 864, e-mail: podatelna@praha3.</w:t>
    </w:r>
    <w:r w:rsidRPr="00B16C66">
      <w:rPr>
        <w:rFonts w:ascii="Arial" w:hAnsi="Arial" w:cs="Arial"/>
        <w:sz w:val="18"/>
        <w:szCs w:val="18"/>
        <w:lang w:eastAsia="cs-CZ"/>
      </w:rPr>
      <w:t xml:space="preserve">cz, </w:t>
    </w:r>
    <w:hyperlink r:id="rId2" w:history="1">
      <w:r w:rsidRPr="00371BC1">
        <w:rPr>
          <w:rFonts w:ascii="Arial" w:hAnsi="Arial" w:cs="Arial"/>
          <w:sz w:val="18"/>
          <w:szCs w:val="18"/>
          <w:lang w:eastAsia="cs-CZ"/>
        </w:rPr>
        <w:t>www.praha3.cz</w:t>
      </w:r>
    </w:hyperlink>
  </w:p>
  <w:p w14:paraId="6580D8BF" w14:textId="77777777" w:rsidR="00E66A46" w:rsidRPr="00DB6E2F" w:rsidRDefault="00E66A46">
    <w:pPr>
      <w:pStyle w:val="Zpat"/>
      <w:rPr>
        <w:rFonts w:asciiTheme="minorHAnsi" w:hAnsiTheme="minorHAnsi"/>
        <w:sz w:val="22"/>
      </w:rPr>
    </w:pPr>
    <w:r w:rsidRPr="006702D0">
      <w:rPr>
        <w:rFonts w:ascii="Arial" w:hAnsi="Arial" w:cs="Arial"/>
        <w:noProof/>
        <w:sz w:val="18"/>
        <w:szCs w:val="18"/>
      </w:rPr>
      <w:t>IČ: 0006</w:t>
    </w:r>
    <w:r>
      <w:rPr>
        <w:rFonts w:ascii="Arial" w:hAnsi="Arial" w:cs="Arial"/>
        <w:noProof/>
        <w:sz w:val="18"/>
        <w:szCs w:val="18"/>
      </w:rPr>
      <w:t>35</w:t>
    </w:r>
    <w:r w:rsidRPr="006702D0">
      <w:rPr>
        <w:rFonts w:ascii="Arial" w:hAnsi="Arial" w:cs="Arial"/>
        <w:noProof/>
        <w:sz w:val="18"/>
        <w:szCs w:val="18"/>
      </w:rPr>
      <w:t>17, Bankovní spojení: Česká spořitelna, a.s., č.</w:t>
    </w:r>
    <w:r>
      <w:rPr>
        <w:rFonts w:ascii="Arial" w:hAnsi="Arial" w:cs="Arial"/>
        <w:noProof/>
        <w:sz w:val="18"/>
        <w:szCs w:val="18"/>
      </w:rPr>
      <w:t xml:space="preserve"> ú.: </w:t>
    </w:r>
    <w:r w:rsidRPr="00395CDC">
      <w:rPr>
        <w:rFonts w:ascii="Arial" w:hAnsi="Arial" w:cs="Arial"/>
        <w:noProof/>
        <w:sz w:val="18"/>
        <w:szCs w:val="18"/>
      </w:rPr>
      <w:t>009021 – 2000781379</w:t>
    </w:r>
    <w:r>
      <w:rPr>
        <w:rFonts w:ascii="Arial" w:hAnsi="Arial" w:cs="Arial"/>
        <w:noProof/>
        <w:sz w:val="18"/>
        <w:szCs w:val="18"/>
      </w:rPr>
      <w:t>/0800 DS:eqkbt8g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40566" w14:textId="77777777" w:rsidR="00E66A46" w:rsidRPr="00AE6377" w:rsidRDefault="00E66A46" w:rsidP="000F21FE">
    <w:pPr>
      <w:pBdr>
        <w:top w:val="single" w:sz="4" w:space="1" w:color="auto"/>
      </w:pBdr>
      <w:autoSpaceDE w:val="0"/>
      <w:autoSpaceDN w:val="0"/>
      <w:adjustRightInd w:val="0"/>
      <w:spacing w:after="0" w:line="240" w:lineRule="auto"/>
      <w:jc w:val="both"/>
      <w:rPr>
        <w:rFonts w:ascii="Arial" w:hAnsi="Arial" w:cs="Arial"/>
        <w:sz w:val="18"/>
        <w:szCs w:val="18"/>
        <w:lang w:eastAsia="cs-CZ"/>
      </w:rPr>
    </w:pPr>
    <w:r w:rsidRPr="00AE6377">
      <w:rPr>
        <w:rFonts w:ascii="Arial" w:hAnsi="Arial" w:cs="Arial"/>
        <w:sz w:val="18"/>
        <w:szCs w:val="18"/>
        <w:lang w:eastAsia="cs-CZ"/>
      </w:rPr>
      <w:t xml:space="preserve">Městská část Praha 3, Úřad městské části Praha 3, </w:t>
    </w:r>
    <w:r w:rsidR="00BB3A6C">
      <w:rPr>
        <w:rFonts w:ascii="Arial" w:hAnsi="Arial" w:cs="Arial"/>
        <w:sz w:val="18"/>
        <w:szCs w:val="18"/>
        <w:lang w:eastAsia="cs-CZ"/>
      </w:rPr>
      <w:t>Odbor bytů a nebytových prostor</w:t>
    </w:r>
    <w:r>
      <w:rPr>
        <w:rFonts w:ascii="Arial" w:hAnsi="Arial" w:cs="Arial"/>
        <w:sz w:val="18"/>
        <w:szCs w:val="18"/>
        <w:lang w:eastAsia="cs-CZ"/>
      </w:rPr>
      <w:t>, oddělení nebytových prostor</w:t>
    </w:r>
  </w:p>
  <w:p w14:paraId="7E6FDCAA" w14:textId="77777777" w:rsidR="00E66A46" w:rsidRPr="000C5F31" w:rsidRDefault="00E66A46" w:rsidP="006A0A53">
    <w:pPr>
      <w:pBdr>
        <w:top w:val="single" w:sz="4" w:space="1" w:color="auto"/>
      </w:pBdr>
      <w:autoSpaceDE w:val="0"/>
      <w:autoSpaceDN w:val="0"/>
      <w:adjustRightInd w:val="0"/>
      <w:spacing w:after="0" w:line="240" w:lineRule="auto"/>
      <w:jc w:val="both"/>
      <w:rPr>
        <w:rFonts w:ascii="Arial" w:hAnsi="Arial" w:cs="Arial"/>
        <w:sz w:val="18"/>
        <w:szCs w:val="18"/>
        <w:lang w:eastAsia="cs-CZ"/>
      </w:rPr>
    </w:pPr>
    <w:r w:rsidRPr="00AE6377">
      <w:rPr>
        <w:rFonts w:ascii="Arial" w:hAnsi="Arial" w:cs="Arial"/>
        <w:sz w:val="18"/>
        <w:szCs w:val="18"/>
        <w:lang w:eastAsia="cs-CZ"/>
      </w:rPr>
      <w:t xml:space="preserve">Adresa pracoviště: </w:t>
    </w:r>
    <w:r>
      <w:rPr>
        <w:rFonts w:ascii="Arial" w:hAnsi="Arial" w:cs="Arial"/>
        <w:sz w:val="18"/>
        <w:szCs w:val="18"/>
        <w:lang w:eastAsia="cs-CZ"/>
      </w:rPr>
      <w:t>Lipanská 9/405, kancelář č. 205</w:t>
    </w:r>
  </w:p>
  <w:p w14:paraId="247151F5" w14:textId="541EB0A8" w:rsidR="00E66A46" w:rsidRPr="005D0A03" w:rsidRDefault="00E66A46" w:rsidP="006A0A53">
    <w:pPr>
      <w:pBdr>
        <w:top w:val="single" w:sz="4" w:space="1" w:color="auto"/>
      </w:pBdr>
      <w:autoSpaceDE w:val="0"/>
      <w:autoSpaceDN w:val="0"/>
      <w:adjustRightInd w:val="0"/>
      <w:spacing w:after="0" w:line="240" w:lineRule="auto"/>
      <w:jc w:val="both"/>
      <w:rPr>
        <w:rFonts w:ascii="Arial" w:hAnsi="Arial" w:cs="Arial"/>
        <w:sz w:val="18"/>
        <w:szCs w:val="18"/>
        <w:lang w:eastAsia="cs-CZ"/>
      </w:rPr>
    </w:pPr>
    <w:r w:rsidRPr="005D0A03">
      <w:rPr>
        <w:rFonts w:ascii="Arial" w:hAnsi="Arial" w:cs="Arial"/>
        <w:sz w:val="18"/>
        <w:szCs w:val="18"/>
        <w:lang w:eastAsia="cs-CZ"/>
      </w:rPr>
      <w:t xml:space="preserve">Telefon: </w:t>
    </w:r>
    <w:r>
      <w:rPr>
        <w:rFonts w:ascii="Arial" w:hAnsi="Arial" w:cs="Arial"/>
        <w:sz w:val="18"/>
        <w:szCs w:val="18"/>
        <w:lang w:eastAsia="cs-CZ"/>
      </w:rPr>
      <w:t>222116111</w:t>
    </w:r>
    <w:r w:rsidRPr="005D0A03">
      <w:rPr>
        <w:rFonts w:ascii="Arial" w:hAnsi="Arial" w:cs="Arial"/>
        <w:sz w:val="18"/>
        <w:szCs w:val="18"/>
        <w:lang w:eastAsia="cs-CZ"/>
      </w:rPr>
      <w:t xml:space="preserve"> fax 222 540 864, e-mail: podatelna@praha3.</w:t>
    </w:r>
    <w:r w:rsidRPr="00B16C66">
      <w:rPr>
        <w:rFonts w:ascii="Arial" w:hAnsi="Arial" w:cs="Arial"/>
        <w:sz w:val="18"/>
        <w:szCs w:val="18"/>
        <w:lang w:eastAsia="cs-CZ"/>
      </w:rPr>
      <w:t xml:space="preserve">cz, </w:t>
    </w:r>
    <w:hyperlink r:id="rId1" w:history="1">
      <w:r w:rsidRPr="00371BC1">
        <w:rPr>
          <w:rFonts w:ascii="Arial" w:hAnsi="Arial" w:cs="Arial"/>
          <w:sz w:val="18"/>
          <w:szCs w:val="18"/>
          <w:lang w:eastAsia="cs-CZ"/>
        </w:rPr>
        <w:t>www.praha3.cz</w:t>
      </w:r>
    </w:hyperlink>
  </w:p>
  <w:p w14:paraId="2A61E292" w14:textId="77777777" w:rsidR="00E66A46" w:rsidRDefault="00E66A46" w:rsidP="005B4C73">
    <w:pPr>
      <w:pStyle w:val="Zpat"/>
      <w:rPr>
        <w:rFonts w:asciiTheme="minorHAnsi" w:hAnsiTheme="minorHAnsi"/>
        <w:sz w:val="22"/>
        <w:szCs w:val="22"/>
        <w:lang w:eastAsia="en-US"/>
      </w:rPr>
    </w:pPr>
    <w:r w:rsidRPr="006702D0">
      <w:rPr>
        <w:rFonts w:ascii="Arial" w:hAnsi="Arial" w:cs="Arial"/>
        <w:noProof/>
        <w:sz w:val="18"/>
        <w:szCs w:val="18"/>
      </w:rPr>
      <w:t>IČ: 0006</w:t>
    </w:r>
    <w:r>
      <w:rPr>
        <w:rFonts w:ascii="Arial" w:hAnsi="Arial" w:cs="Arial"/>
        <w:noProof/>
        <w:sz w:val="18"/>
        <w:szCs w:val="18"/>
      </w:rPr>
      <w:t>35</w:t>
    </w:r>
    <w:r w:rsidRPr="006702D0">
      <w:rPr>
        <w:rFonts w:ascii="Arial" w:hAnsi="Arial" w:cs="Arial"/>
        <w:noProof/>
        <w:sz w:val="18"/>
        <w:szCs w:val="18"/>
      </w:rPr>
      <w:t>17, Bankovní spojení: Česká spořitelna, a.s., č.</w:t>
    </w:r>
    <w:r>
      <w:rPr>
        <w:rFonts w:ascii="Arial" w:hAnsi="Arial" w:cs="Arial"/>
        <w:noProof/>
        <w:sz w:val="18"/>
        <w:szCs w:val="18"/>
      </w:rPr>
      <w:t xml:space="preserve"> ú.: </w:t>
    </w:r>
    <w:r w:rsidRPr="00395CDC">
      <w:rPr>
        <w:rFonts w:ascii="Arial" w:hAnsi="Arial" w:cs="Arial"/>
        <w:noProof/>
        <w:sz w:val="18"/>
        <w:szCs w:val="18"/>
      </w:rPr>
      <w:t>009021 – 2000781379</w:t>
    </w:r>
    <w:r>
      <w:rPr>
        <w:rFonts w:ascii="Arial" w:hAnsi="Arial" w:cs="Arial"/>
        <w:noProof/>
        <w:sz w:val="18"/>
        <w:szCs w:val="18"/>
      </w:rPr>
      <w:t>/0800 DS:eqkbt8g</w:t>
    </w:r>
  </w:p>
  <w:p w14:paraId="083DC838" w14:textId="386C0E66" w:rsidR="00E66A46" w:rsidRDefault="00E66A46" w:rsidP="00566D1E">
    <w:pPr>
      <w:pStyle w:val="Zpat"/>
      <w:jc w:val="center"/>
      <w:rPr>
        <w:rFonts w:asciiTheme="minorHAnsi" w:hAnsiTheme="minorHAnsi"/>
        <w:sz w:val="22"/>
        <w:szCs w:val="22"/>
        <w:lang w:eastAsia="en-US"/>
      </w:rPr>
    </w:pPr>
    <w:r>
      <w:rPr>
        <w:rFonts w:asciiTheme="minorHAnsi" w:hAnsiTheme="minorHAnsi"/>
        <w:sz w:val="22"/>
        <w:szCs w:val="22"/>
        <w:lang w:eastAsia="en-US"/>
      </w:rPr>
      <w:t xml:space="preserve">Stránka </w:t>
    </w:r>
    <w:r>
      <w:rPr>
        <w:rFonts w:asciiTheme="minorHAnsi" w:hAnsiTheme="minorHAnsi"/>
        <w:b/>
        <w:bCs/>
        <w:sz w:val="22"/>
        <w:szCs w:val="22"/>
        <w:lang w:eastAsia="en-US"/>
      </w:rPr>
      <w:fldChar w:fldCharType="begin"/>
    </w:r>
    <w:r>
      <w:rPr>
        <w:rFonts w:asciiTheme="minorHAnsi" w:hAnsiTheme="minorHAnsi"/>
        <w:b/>
        <w:bCs/>
        <w:sz w:val="22"/>
        <w:szCs w:val="22"/>
        <w:lang w:eastAsia="en-US"/>
      </w:rPr>
      <w:instrText>PAGE</w:instrText>
    </w:r>
    <w:r>
      <w:rPr>
        <w:rFonts w:asciiTheme="minorHAnsi" w:hAnsiTheme="minorHAnsi"/>
        <w:b/>
        <w:bCs/>
        <w:sz w:val="22"/>
        <w:szCs w:val="22"/>
        <w:lang w:eastAsia="en-US"/>
      </w:rPr>
      <w:fldChar w:fldCharType="separate"/>
    </w:r>
    <w:r w:rsidR="005943D5">
      <w:rPr>
        <w:rFonts w:asciiTheme="minorHAnsi" w:hAnsiTheme="minorHAnsi"/>
        <w:b/>
        <w:bCs/>
        <w:noProof/>
        <w:sz w:val="22"/>
        <w:szCs w:val="22"/>
        <w:lang w:eastAsia="en-US"/>
      </w:rPr>
      <w:t>2</w:t>
    </w:r>
    <w:r>
      <w:rPr>
        <w:rFonts w:asciiTheme="minorHAnsi" w:hAnsiTheme="minorHAnsi"/>
        <w:b/>
        <w:bCs/>
        <w:sz w:val="22"/>
        <w:szCs w:val="22"/>
        <w:lang w:eastAsia="en-US"/>
      </w:rPr>
      <w:fldChar w:fldCharType="end"/>
    </w:r>
    <w:r>
      <w:rPr>
        <w:rFonts w:asciiTheme="minorHAnsi" w:hAnsiTheme="minorHAnsi"/>
        <w:sz w:val="22"/>
        <w:szCs w:val="22"/>
        <w:lang w:eastAsia="en-US"/>
      </w:rPr>
      <w:t xml:space="preserve"> z </w:t>
    </w:r>
    <w:r>
      <w:rPr>
        <w:rFonts w:asciiTheme="minorHAnsi" w:hAnsiTheme="minorHAnsi"/>
        <w:b/>
        <w:bCs/>
        <w:sz w:val="22"/>
        <w:szCs w:val="22"/>
        <w:lang w:eastAsia="en-US"/>
      </w:rPr>
      <w:fldChar w:fldCharType="begin"/>
    </w:r>
    <w:r>
      <w:rPr>
        <w:rFonts w:asciiTheme="minorHAnsi" w:hAnsiTheme="minorHAnsi"/>
        <w:b/>
        <w:bCs/>
        <w:sz w:val="22"/>
        <w:szCs w:val="22"/>
        <w:lang w:eastAsia="en-US"/>
      </w:rPr>
      <w:instrText>NUMPAGES</w:instrText>
    </w:r>
    <w:r>
      <w:rPr>
        <w:rFonts w:asciiTheme="minorHAnsi" w:hAnsiTheme="minorHAnsi"/>
        <w:b/>
        <w:bCs/>
        <w:sz w:val="22"/>
        <w:szCs w:val="22"/>
        <w:lang w:eastAsia="en-US"/>
      </w:rPr>
      <w:fldChar w:fldCharType="separate"/>
    </w:r>
    <w:r w:rsidR="005943D5">
      <w:rPr>
        <w:rFonts w:asciiTheme="minorHAnsi" w:hAnsiTheme="minorHAnsi"/>
        <w:b/>
        <w:bCs/>
        <w:noProof/>
        <w:sz w:val="22"/>
        <w:szCs w:val="22"/>
        <w:lang w:eastAsia="en-US"/>
      </w:rPr>
      <w:t>13</w:t>
    </w:r>
    <w:r>
      <w:rPr>
        <w:rFonts w:asciiTheme="minorHAnsi" w:hAnsiTheme="minorHAnsi"/>
        <w:b/>
        <w:bCs/>
        <w:sz w:val="22"/>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83921" w14:textId="77777777" w:rsidR="00E66A46" w:rsidRPr="00AE6377" w:rsidRDefault="00E66A46" w:rsidP="000F21FE">
    <w:pPr>
      <w:pBdr>
        <w:top w:val="single" w:sz="4" w:space="1" w:color="auto"/>
      </w:pBdr>
      <w:autoSpaceDE w:val="0"/>
      <w:autoSpaceDN w:val="0"/>
      <w:adjustRightInd w:val="0"/>
      <w:spacing w:after="0" w:line="240" w:lineRule="auto"/>
      <w:jc w:val="both"/>
      <w:rPr>
        <w:rFonts w:ascii="Arial" w:hAnsi="Arial" w:cs="Arial"/>
        <w:sz w:val="18"/>
        <w:szCs w:val="18"/>
        <w:lang w:eastAsia="cs-CZ"/>
      </w:rPr>
    </w:pPr>
    <w:r w:rsidRPr="00AE6377">
      <w:rPr>
        <w:rFonts w:ascii="Arial" w:hAnsi="Arial" w:cs="Arial"/>
        <w:sz w:val="18"/>
        <w:szCs w:val="18"/>
        <w:lang w:eastAsia="cs-CZ"/>
      </w:rPr>
      <w:t xml:space="preserve">Městská část Praha 3, Úřad městské části Praha 3, </w:t>
    </w:r>
    <w:r>
      <w:rPr>
        <w:rFonts w:ascii="Arial" w:hAnsi="Arial" w:cs="Arial"/>
        <w:sz w:val="18"/>
        <w:szCs w:val="18"/>
        <w:lang w:eastAsia="cs-CZ"/>
      </w:rPr>
      <w:t xml:space="preserve">Odbor </w:t>
    </w:r>
    <w:r w:rsidR="00BB3A6C">
      <w:rPr>
        <w:rFonts w:ascii="Arial" w:hAnsi="Arial" w:cs="Arial"/>
        <w:sz w:val="18"/>
        <w:szCs w:val="18"/>
        <w:lang w:eastAsia="cs-CZ"/>
      </w:rPr>
      <w:t>bytů a nebytových prostor</w:t>
    </w:r>
    <w:r>
      <w:rPr>
        <w:rFonts w:ascii="Arial" w:hAnsi="Arial" w:cs="Arial"/>
        <w:sz w:val="18"/>
        <w:szCs w:val="18"/>
        <w:lang w:eastAsia="cs-CZ"/>
      </w:rPr>
      <w:t>, oddělení nebytových prostor</w:t>
    </w:r>
  </w:p>
  <w:p w14:paraId="6D845DAF" w14:textId="77777777" w:rsidR="00E66A46" w:rsidRPr="000C5F31" w:rsidRDefault="00E66A46" w:rsidP="006A0A53">
    <w:pPr>
      <w:pBdr>
        <w:top w:val="single" w:sz="4" w:space="1" w:color="auto"/>
      </w:pBdr>
      <w:autoSpaceDE w:val="0"/>
      <w:autoSpaceDN w:val="0"/>
      <w:adjustRightInd w:val="0"/>
      <w:spacing w:after="0" w:line="240" w:lineRule="auto"/>
      <w:jc w:val="both"/>
      <w:rPr>
        <w:rFonts w:ascii="Arial" w:hAnsi="Arial" w:cs="Arial"/>
        <w:sz w:val="18"/>
        <w:szCs w:val="18"/>
        <w:lang w:eastAsia="cs-CZ"/>
      </w:rPr>
    </w:pPr>
    <w:r w:rsidRPr="00AE6377">
      <w:rPr>
        <w:rFonts w:ascii="Arial" w:hAnsi="Arial" w:cs="Arial"/>
        <w:sz w:val="18"/>
        <w:szCs w:val="18"/>
        <w:lang w:eastAsia="cs-CZ"/>
      </w:rPr>
      <w:t xml:space="preserve">Adresa pracoviště: </w:t>
    </w:r>
    <w:r>
      <w:rPr>
        <w:rFonts w:ascii="Arial" w:hAnsi="Arial" w:cs="Arial"/>
        <w:sz w:val="18"/>
        <w:szCs w:val="18"/>
        <w:lang w:eastAsia="cs-CZ"/>
      </w:rPr>
      <w:t>Lipanská 9/405, kancelář č. 205</w:t>
    </w:r>
  </w:p>
  <w:p w14:paraId="0A0AF359" w14:textId="627E768B" w:rsidR="00E66A46" w:rsidRPr="005D0A03" w:rsidRDefault="00E66A46" w:rsidP="006A0A53">
    <w:pPr>
      <w:pBdr>
        <w:top w:val="single" w:sz="4" w:space="1" w:color="auto"/>
      </w:pBdr>
      <w:autoSpaceDE w:val="0"/>
      <w:autoSpaceDN w:val="0"/>
      <w:adjustRightInd w:val="0"/>
      <w:spacing w:after="0" w:line="240" w:lineRule="auto"/>
      <w:jc w:val="both"/>
      <w:rPr>
        <w:rFonts w:ascii="Arial" w:hAnsi="Arial" w:cs="Arial"/>
        <w:sz w:val="18"/>
        <w:szCs w:val="18"/>
        <w:lang w:eastAsia="cs-CZ"/>
      </w:rPr>
    </w:pPr>
    <w:r w:rsidRPr="005D0A03">
      <w:rPr>
        <w:rFonts w:ascii="Arial" w:hAnsi="Arial" w:cs="Arial"/>
        <w:sz w:val="18"/>
        <w:szCs w:val="18"/>
        <w:lang w:eastAsia="cs-CZ"/>
      </w:rPr>
      <w:t xml:space="preserve">Telefon: </w:t>
    </w:r>
    <w:r>
      <w:rPr>
        <w:rFonts w:ascii="Arial" w:hAnsi="Arial" w:cs="Arial"/>
        <w:sz w:val="18"/>
        <w:szCs w:val="18"/>
        <w:lang w:eastAsia="cs-CZ"/>
      </w:rPr>
      <w:t>222116111</w:t>
    </w:r>
    <w:r w:rsidRPr="005D0A03">
      <w:rPr>
        <w:rFonts w:ascii="Arial" w:hAnsi="Arial" w:cs="Arial"/>
        <w:sz w:val="18"/>
        <w:szCs w:val="18"/>
        <w:lang w:eastAsia="cs-CZ"/>
      </w:rPr>
      <w:t xml:space="preserve"> fax 222 540 864, e-mail: podatelna@praha3.</w:t>
    </w:r>
    <w:r w:rsidRPr="00B16C66">
      <w:rPr>
        <w:rFonts w:ascii="Arial" w:hAnsi="Arial" w:cs="Arial"/>
        <w:sz w:val="18"/>
        <w:szCs w:val="18"/>
        <w:lang w:eastAsia="cs-CZ"/>
      </w:rPr>
      <w:t xml:space="preserve">cz, </w:t>
    </w:r>
    <w:hyperlink r:id="rId1" w:history="1">
      <w:r w:rsidRPr="00371BC1">
        <w:rPr>
          <w:rFonts w:ascii="Arial" w:hAnsi="Arial" w:cs="Arial"/>
          <w:sz w:val="18"/>
          <w:szCs w:val="18"/>
          <w:lang w:eastAsia="cs-CZ"/>
        </w:rPr>
        <w:t>www.praha3.cz</w:t>
      </w:r>
    </w:hyperlink>
  </w:p>
  <w:p w14:paraId="61264F9B" w14:textId="77777777" w:rsidR="00E66A46" w:rsidRDefault="00E66A46" w:rsidP="00031F58">
    <w:pPr>
      <w:pStyle w:val="Zpat"/>
      <w:rPr>
        <w:rFonts w:asciiTheme="minorHAnsi" w:hAnsiTheme="minorHAnsi"/>
        <w:sz w:val="22"/>
        <w:szCs w:val="22"/>
        <w:lang w:eastAsia="en-US"/>
      </w:rPr>
    </w:pPr>
    <w:r w:rsidRPr="006702D0">
      <w:rPr>
        <w:rFonts w:ascii="Arial" w:hAnsi="Arial" w:cs="Arial"/>
        <w:noProof/>
        <w:sz w:val="18"/>
        <w:szCs w:val="18"/>
      </w:rPr>
      <w:t>IČ: 0006</w:t>
    </w:r>
    <w:r>
      <w:rPr>
        <w:rFonts w:ascii="Arial" w:hAnsi="Arial" w:cs="Arial"/>
        <w:noProof/>
        <w:sz w:val="18"/>
        <w:szCs w:val="18"/>
      </w:rPr>
      <w:t>35</w:t>
    </w:r>
    <w:r w:rsidRPr="006702D0">
      <w:rPr>
        <w:rFonts w:ascii="Arial" w:hAnsi="Arial" w:cs="Arial"/>
        <w:noProof/>
        <w:sz w:val="18"/>
        <w:szCs w:val="18"/>
      </w:rPr>
      <w:t>17, Bankovní spojení: Česká spořitelna, a.s., č.</w:t>
    </w:r>
    <w:r>
      <w:rPr>
        <w:rFonts w:ascii="Arial" w:hAnsi="Arial" w:cs="Arial"/>
        <w:noProof/>
        <w:sz w:val="18"/>
        <w:szCs w:val="18"/>
      </w:rPr>
      <w:t xml:space="preserve"> ú.: </w:t>
    </w:r>
    <w:r w:rsidRPr="00395CDC">
      <w:rPr>
        <w:rFonts w:ascii="Arial" w:hAnsi="Arial" w:cs="Arial"/>
        <w:noProof/>
        <w:sz w:val="18"/>
        <w:szCs w:val="18"/>
      </w:rPr>
      <w:t>009021 – 2000781379</w:t>
    </w:r>
    <w:r>
      <w:rPr>
        <w:rFonts w:ascii="Arial" w:hAnsi="Arial" w:cs="Arial"/>
        <w:noProof/>
        <w:sz w:val="18"/>
        <w:szCs w:val="18"/>
      </w:rPr>
      <w:t>/0800 DS:eqkbt8g</w:t>
    </w:r>
  </w:p>
  <w:p w14:paraId="15C8E8F1" w14:textId="28968EF6" w:rsidR="00E66A46" w:rsidRDefault="00E66A46" w:rsidP="00031F58">
    <w:pPr>
      <w:pStyle w:val="Zpat"/>
      <w:jc w:val="center"/>
      <w:rPr>
        <w:rFonts w:asciiTheme="minorHAnsi" w:hAnsiTheme="minorHAnsi"/>
        <w:sz w:val="22"/>
        <w:szCs w:val="22"/>
        <w:lang w:eastAsia="en-US"/>
      </w:rPr>
    </w:pPr>
    <w:r>
      <w:rPr>
        <w:rFonts w:asciiTheme="minorHAnsi" w:hAnsiTheme="minorHAnsi"/>
        <w:sz w:val="22"/>
        <w:szCs w:val="22"/>
        <w:lang w:eastAsia="en-US"/>
      </w:rPr>
      <w:t xml:space="preserve">Stránka </w:t>
    </w:r>
    <w:r>
      <w:rPr>
        <w:rFonts w:asciiTheme="minorHAnsi" w:hAnsiTheme="minorHAnsi"/>
        <w:b/>
        <w:bCs/>
        <w:sz w:val="22"/>
        <w:szCs w:val="22"/>
        <w:lang w:eastAsia="en-US"/>
      </w:rPr>
      <w:fldChar w:fldCharType="begin"/>
    </w:r>
    <w:r>
      <w:rPr>
        <w:rFonts w:asciiTheme="minorHAnsi" w:hAnsiTheme="minorHAnsi"/>
        <w:b/>
        <w:bCs/>
        <w:sz w:val="22"/>
        <w:szCs w:val="22"/>
        <w:lang w:eastAsia="en-US"/>
      </w:rPr>
      <w:instrText>PAGE</w:instrText>
    </w:r>
    <w:r>
      <w:rPr>
        <w:rFonts w:asciiTheme="minorHAnsi" w:hAnsiTheme="minorHAnsi"/>
        <w:b/>
        <w:bCs/>
        <w:sz w:val="22"/>
        <w:szCs w:val="22"/>
        <w:lang w:eastAsia="en-US"/>
      </w:rPr>
      <w:fldChar w:fldCharType="separate"/>
    </w:r>
    <w:r w:rsidR="005943D5">
      <w:rPr>
        <w:rFonts w:asciiTheme="minorHAnsi" w:hAnsiTheme="minorHAnsi"/>
        <w:b/>
        <w:bCs/>
        <w:noProof/>
        <w:sz w:val="22"/>
        <w:szCs w:val="22"/>
        <w:lang w:eastAsia="en-US"/>
      </w:rPr>
      <w:t>1</w:t>
    </w:r>
    <w:r>
      <w:rPr>
        <w:rFonts w:asciiTheme="minorHAnsi" w:hAnsiTheme="minorHAnsi"/>
        <w:b/>
        <w:bCs/>
        <w:sz w:val="22"/>
        <w:szCs w:val="22"/>
        <w:lang w:eastAsia="en-US"/>
      </w:rPr>
      <w:fldChar w:fldCharType="end"/>
    </w:r>
    <w:r>
      <w:rPr>
        <w:rFonts w:asciiTheme="minorHAnsi" w:hAnsiTheme="minorHAnsi"/>
        <w:sz w:val="22"/>
        <w:szCs w:val="22"/>
        <w:lang w:eastAsia="en-US"/>
      </w:rPr>
      <w:t xml:space="preserve"> z </w:t>
    </w:r>
    <w:r>
      <w:rPr>
        <w:rFonts w:asciiTheme="minorHAnsi" w:hAnsiTheme="minorHAnsi"/>
        <w:b/>
        <w:bCs/>
        <w:sz w:val="22"/>
        <w:szCs w:val="22"/>
        <w:lang w:eastAsia="en-US"/>
      </w:rPr>
      <w:fldChar w:fldCharType="begin"/>
    </w:r>
    <w:r>
      <w:rPr>
        <w:rFonts w:asciiTheme="minorHAnsi" w:hAnsiTheme="minorHAnsi"/>
        <w:b/>
        <w:bCs/>
        <w:sz w:val="22"/>
        <w:szCs w:val="22"/>
        <w:lang w:eastAsia="en-US"/>
      </w:rPr>
      <w:instrText>NUMPAGES</w:instrText>
    </w:r>
    <w:r>
      <w:rPr>
        <w:rFonts w:asciiTheme="minorHAnsi" w:hAnsiTheme="minorHAnsi"/>
        <w:b/>
        <w:bCs/>
        <w:sz w:val="22"/>
        <w:szCs w:val="22"/>
        <w:lang w:eastAsia="en-US"/>
      </w:rPr>
      <w:fldChar w:fldCharType="separate"/>
    </w:r>
    <w:r w:rsidR="005943D5">
      <w:rPr>
        <w:rFonts w:asciiTheme="minorHAnsi" w:hAnsiTheme="minorHAnsi"/>
        <w:b/>
        <w:bCs/>
        <w:noProof/>
        <w:sz w:val="22"/>
        <w:szCs w:val="22"/>
        <w:lang w:eastAsia="en-US"/>
      </w:rPr>
      <w:t>13</w:t>
    </w:r>
    <w:r>
      <w:rPr>
        <w:rFonts w:asciiTheme="minorHAnsi" w:hAnsiTheme="minorHAnsi"/>
        <w:b/>
        <w:bCs/>
        <w:sz w:val="22"/>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BB5C4" w14:textId="77777777" w:rsidR="00C8033B" w:rsidRDefault="00C8033B" w:rsidP="00566D1E">
      <w:pPr>
        <w:spacing w:after="0" w:line="240" w:lineRule="auto"/>
      </w:pPr>
      <w:r>
        <w:separator/>
      </w:r>
    </w:p>
  </w:footnote>
  <w:footnote w:type="continuationSeparator" w:id="0">
    <w:p w14:paraId="10310364" w14:textId="77777777" w:rsidR="00C8033B" w:rsidRDefault="00C8033B" w:rsidP="00566D1E">
      <w:pPr>
        <w:spacing w:after="0" w:line="240" w:lineRule="auto"/>
      </w:pPr>
      <w:r>
        <w:continuationSeparator/>
      </w:r>
    </w:p>
  </w:footnote>
  <w:footnote w:type="continuationNotice" w:id="1">
    <w:p w14:paraId="32F21DFE" w14:textId="77777777" w:rsidR="00C8033B" w:rsidRDefault="00C8033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B8CE9" w14:textId="77777777" w:rsidR="00D95FD8" w:rsidRDefault="00D95FD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vertAnchor="text" w:horzAnchor="page" w:tblpX="1403" w:tblpY="-74"/>
      <w:tblW w:w="0" w:type="auto"/>
      <w:tblBorders>
        <w:insideH w:val="single" w:sz="4" w:space="0" w:color="auto"/>
      </w:tblBorders>
      <w:tblLook w:val="04A0" w:firstRow="1" w:lastRow="0" w:firstColumn="1" w:lastColumn="0" w:noHBand="0" w:noVBand="1"/>
    </w:tblPr>
    <w:tblGrid>
      <w:gridCol w:w="2946"/>
      <w:gridCol w:w="6124"/>
    </w:tblGrid>
    <w:tr w:rsidR="00E66A46" w14:paraId="17989C4A" w14:textId="77777777" w:rsidTr="00DB6E2F">
      <w:trPr>
        <w:trHeight w:val="1691"/>
      </w:trPr>
      <w:tc>
        <w:tcPr>
          <w:tcW w:w="1668" w:type="dxa"/>
        </w:tcPr>
        <w:p w14:paraId="60EDE703" w14:textId="24713214" w:rsidR="00E66A46" w:rsidRDefault="002F6993" w:rsidP="00DB6E2F">
          <w:pPr>
            <w:spacing w:after="0"/>
          </w:pPr>
          <w:r w:rsidRPr="007A1D1F">
            <w:rPr>
              <w:noProof/>
              <w:lang w:eastAsia="cs-CZ"/>
            </w:rPr>
            <w:drawing>
              <wp:inline distT="0" distB="0" distL="0" distR="0" wp14:anchorId="3115AA6A" wp14:editId="27377BF3">
                <wp:extent cx="1733550" cy="96202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550" cy="962025"/>
                        </a:xfrm>
                        <a:prstGeom prst="rect">
                          <a:avLst/>
                        </a:prstGeom>
                        <a:noFill/>
                        <a:ln>
                          <a:noFill/>
                        </a:ln>
                      </pic:spPr>
                    </pic:pic>
                  </a:graphicData>
                </a:graphic>
              </wp:inline>
            </w:drawing>
          </w:r>
        </w:p>
      </w:tc>
      <w:tc>
        <w:tcPr>
          <w:tcW w:w="7229" w:type="dxa"/>
        </w:tcPr>
        <w:p w14:paraId="21C439BB" w14:textId="77777777" w:rsidR="00E66A46" w:rsidRPr="00BD1B7D" w:rsidRDefault="00E66A46" w:rsidP="00DB6E2F">
          <w:pPr>
            <w:spacing w:after="0"/>
            <w:rPr>
              <w:rFonts w:ascii="Arial" w:hAnsi="Arial" w:cs="Arial"/>
              <w:b/>
              <w:bCs/>
            </w:rPr>
          </w:pPr>
        </w:p>
        <w:p w14:paraId="7FE77406" w14:textId="53CC5C34" w:rsidR="00E66A46" w:rsidRPr="00BD1B7D" w:rsidRDefault="00E66A46" w:rsidP="006B3780">
          <w:pPr>
            <w:spacing w:after="0"/>
            <w:rPr>
              <w:rFonts w:ascii="Arial" w:hAnsi="Arial" w:cs="Arial"/>
              <w:b/>
              <w:bCs/>
            </w:rPr>
          </w:pPr>
          <w:r w:rsidRPr="00BD1B7D">
            <w:rPr>
              <w:rFonts w:ascii="Arial" w:hAnsi="Arial" w:cs="Arial"/>
              <w:b/>
              <w:bCs/>
            </w:rPr>
            <w:t>Městská část Praha 3</w:t>
          </w:r>
        </w:p>
        <w:p w14:paraId="6D5B1A1D" w14:textId="61FA1393" w:rsidR="00E66A46" w:rsidRPr="00BD1B7D" w:rsidRDefault="00E66A46" w:rsidP="006B3780">
          <w:pPr>
            <w:spacing w:after="0"/>
            <w:rPr>
              <w:rFonts w:ascii="Arial" w:hAnsi="Arial" w:cs="Arial"/>
            </w:rPr>
          </w:pPr>
          <w:r w:rsidRPr="00BD1B7D">
            <w:rPr>
              <w:rFonts w:ascii="Arial" w:hAnsi="Arial" w:cs="Arial"/>
            </w:rPr>
            <w:t>Úřad městské části</w:t>
          </w:r>
        </w:p>
        <w:p w14:paraId="5B05C830" w14:textId="51CDE2B1" w:rsidR="00E66A46" w:rsidRPr="00BD1B7D" w:rsidRDefault="00E66A46" w:rsidP="006B3780">
          <w:pPr>
            <w:spacing w:after="0"/>
            <w:rPr>
              <w:rFonts w:ascii="Arial" w:hAnsi="Arial" w:cs="Arial"/>
            </w:rPr>
          </w:pPr>
          <w:r>
            <w:rPr>
              <w:rFonts w:ascii="Arial" w:hAnsi="Arial" w:cs="Arial"/>
            </w:rPr>
            <w:t xml:space="preserve">Odbor </w:t>
          </w:r>
          <w:r w:rsidR="00BB3A6C">
            <w:rPr>
              <w:rFonts w:ascii="Arial" w:hAnsi="Arial" w:cs="Arial"/>
            </w:rPr>
            <w:t>bytů a nebytových prostor</w:t>
          </w:r>
        </w:p>
        <w:p w14:paraId="07DDCACF" w14:textId="77777777" w:rsidR="00E66A46" w:rsidRPr="00BD1B7D" w:rsidRDefault="00E66A46" w:rsidP="00DB6E2F">
          <w:pPr>
            <w:spacing w:after="0"/>
            <w:rPr>
              <w:rFonts w:ascii="Arial" w:hAnsi="Arial" w:cs="Arial"/>
            </w:rPr>
          </w:pPr>
          <w:r>
            <w:rPr>
              <w:rFonts w:ascii="Arial" w:hAnsi="Arial" w:cs="Arial"/>
            </w:rPr>
            <w:t>Oddělení nebytových prostor</w:t>
          </w:r>
        </w:p>
        <w:p w14:paraId="62BA13DB" w14:textId="77777777" w:rsidR="00E66A46" w:rsidRPr="00BD1B7D" w:rsidRDefault="00E66A46" w:rsidP="00DB6E2F">
          <w:pPr>
            <w:spacing w:after="0"/>
            <w:rPr>
              <w:rFonts w:ascii="Arial" w:hAnsi="Arial" w:cs="Arial"/>
            </w:rPr>
          </w:pPr>
        </w:p>
      </w:tc>
    </w:tr>
  </w:tbl>
  <w:p w14:paraId="54B093A8" w14:textId="77777777" w:rsidR="00E66A46" w:rsidRDefault="00E66A46" w:rsidP="00117059">
    <w:pPr>
      <w:spacing w:after="0" w:line="240" w:lineRule="auto"/>
      <w:rPr>
        <w:rFonts w:ascii="Times New Roman" w:hAnsi="Times New Roman"/>
        <w:sz w:val="24"/>
        <w:szCs w:val="24"/>
        <w:lang w:eastAsia="cs-CZ"/>
      </w:rPr>
    </w:pPr>
  </w:p>
  <w:p w14:paraId="151D6688" w14:textId="77777777" w:rsidR="00E66A46" w:rsidRDefault="00E66A46" w:rsidP="00117059">
    <w:pPr>
      <w:spacing w:after="0" w:line="240" w:lineRule="auto"/>
      <w:rPr>
        <w:rFonts w:ascii="Times New Roman" w:hAnsi="Times New Roman"/>
        <w:sz w:val="24"/>
        <w:szCs w:val="24"/>
        <w:lang w:eastAsia="cs-CZ"/>
      </w:rPr>
    </w:pPr>
  </w:p>
  <w:p w14:paraId="23F3225C" w14:textId="77777777" w:rsidR="00E66A46" w:rsidRDefault="00E66A46" w:rsidP="00117059">
    <w:pPr>
      <w:spacing w:after="0" w:line="240" w:lineRule="auto"/>
      <w:rPr>
        <w:rFonts w:ascii="Times New Roman" w:hAnsi="Times New Roman"/>
        <w:sz w:val="24"/>
        <w:szCs w:val="24"/>
        <w:lang w:eastAsia="cs-CZ"/>
      </w:rPr>
    </w:pPr>
  </w:p>
  <w:p w14:paraId="4179EAAE" w14:textId="77777777" w:rsidR="00E66A46" w:rsidRDefault="00E66A46" w:rsidP="00117059">
    <w:pPr>
      <w:spacing w:after="0" w:line="240" w:lineRule="auto"/>
      <w:rPr>
        <w:rFonts w:ascii="Times New Roman" w:hAnsi="Times New Roman"/>
        <w:sz w:val="24"/>
        <w:szCs w:val="24"/>
        <w:lang w:eastAsia="cs-CZ"/>
      </w:rPr>
    </w:pPr>
  </w:p>
  <w:p w14:paraId="7D2CE515" w14:textId="77777777" w:rsidR="00E66A46" w:rsidRDefault="00E66A46" w:rsidP="00117059">
    <w:pPr>
      <w:spacing w:after="0" w:line="240" w:lineRule="auto"/>
      <w:rPr>
        <w:rFonts w:ascii="Times New Roman" w:hAnsi="Times New Roman"/>
        <w:sz w:val="24"/>
        <w:szCs w:val="24"/>
        <w:lang w:eastAsia="cs-CZ"/>
      </w:rPr>
    </w:pPr>
  </w:p>
  <w:p w14:paraId="3E5D4898" w14:textId="77777777" w:rsidR="00E66A46" w:rsidRDefault="00E66A46" w:rsidP="00031F58">
    <w:pPr>
      <w:pStyle w:val="Zhlav"/>
      <w:rPr>
        <w:rFonts w:asciiTheme="minorHAnsi" w:hAnsiTheme="minorHAnsi"/>
        <w:sz w:val="22"/>
        <w:szCs w:val="22"/>
        <w:lang w:eastAsia="en-US"/>
      </w:rPr>
    </w:pPr>
  </w:p>
  <w:p w14:paraId="1BB6D3B3" w14:textId="77777777" w:rsidR="00E66A46" w:rsidRDefault="00E66A46">
    <w:pPr>
      <w:pStyle w:val="Zhlav"/>
      <w:rPr>
        <w:rFonts w:asciiTheme="minorHAnsi" w:hAnsiTheme="minorHAnsi"/>
        <w:sz w:val="22"/>
        <w:szCs w:val="22"/>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A4C7C"/>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7EF0A40"/>
    <w:multiLevelType w:val="hybridMultilevel"/>
    <w:tmpl w:val="FFFFFFFF"/>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 w15:restartNumberingAfterBreak="0">
    <w:nsid w:val="0C59698F"/>
    <w:multiLevelType w:val="hybridMultilevel"/>
    <w:tmpl w:val="FFFFFFFF"/>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 w15:restartNumberingAfterBreak="0">
    <w:nsid w:val="167542E6"/>
    <w:multiLevelType w:val="hybridMultilevel"/>
    <w:tmpl w:val="FFFFFFFF"/>
    <w:lvl w:ilvl="0" w:tplc="79A8C756">
      <w:start w:val="1"/>
      <w:numFmt w:val="bullet"/>
      <w:lvlText w:val=""/>
      <w:lvlJc w:val="left"/>
      <w:pPr>
        <w:ind w:left="1353" w:hanging="360"/>
      </w:pPr>
      <w:rPr>
        <w:rFonts w:ascii="Symbol" w:hAnsi="Symbol" w:hint="default"/>
      </w:rPr>
    </w:lvl>
    <w:lvl w:ilvl="1" w:tplc="04050003" w:tentative="1">
      <w:start w:val="1"/>
      <w:numFmt w:val="bullet"/>
      <w:lvlText w:val="o"/>
      <w:lvlJc w:val="left"/>
      <w:pPr>
        <w:ind w:left="2073" w:hanging="360"/>
      </w:pPr>
      <w:rPr>
        <w:rFonts w:ascii="Courier New" w:hAnsi="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4" w15:restartNumberingAfterBreak="0">
    <w:nsid w:val="1C912974"/>
    <w:multiLevelType w:val="multilevel"/>
    <w:tmpl w:val="FFFFFFFF"/>
    <w:lvl w:ilvl="0">
      <w:start w:val="1"/>
      <w:numFmt w:val="upperRoman"/>
      <w:pStyle w:val="Nadpis1"/>
      <w:lvlText w:val="%1."/>
      <w:lvlJc w:val="left"/>
      <w:pPr>
        <w:tabs>
          <w:tab w:val="num" w:pos="432"/>
        </w:tabs>
        <w:ind w:left="432" w:hanging="432"/>
      </w:pPr>
      <w:rPr>
        <w:rFonts w:ascii="Times New Roman" w:eastAsia="Times New Roman" w:hAnsi="Times New Roman" w:cs="Times New Roman"/>
      </w:rPr>
    </w:lvl>
    <w:lvl w:ilvl="1">
      <w:start w:val="1"/>
      <w:numFmt w:val="decimal"/>
      <w:pStyle w:val="Nadpis2"/>
      <w:lvlText w:val="%2."/>
      <w:lvlJc w:val="left"/>
      <w:pPr>
        <w:tabs>
          <w:tab w:val="num" w:pos="576"/>
        </w:tabs>
        <w:ind w:left="576" w:hanging="576"/>
      </w:pPr>
      <w:rPr>
        <w:rFonts w:ascii="Times New Roman" w:eastAsia="Times New Roman" w:hAnsi="Times New Roman" w:cs="Times New Roman"/>
        <w:b w:val="0"/>
      </w:rPr>
    </w:lvl>
    <w:lvl w:ilvl="2">
      <w:start w:val="1"/>
      <w:numFmt w:val="decimal"/>
      <w:pStyle w:val="Nadpis3"/>
      <w:lvlText w:val="%1.%2.%3"/>
      <w:lvlJc w:val="left"/>
      <w:pPr>
        <w:tabs>
          <w:tab w:val="num" w:pos="720"/>
        </w:tabs>
        <w:ind w:left="720" w:hanging="720"/>
      </w:pPr>
      <w:rPr>
        <w:rFonts w:cs="Times New Roman" w:hint="default"/>
      </w:rPr>
    </w:lvl>
    <w:lvl w:ilvl="3">
      <w:start w:val="1"/>
      <w:numFmt w:val="decimal"/>
      <w:pStyle w:val="Nadpis4"/>
      <w:lvlText w:val="%1.%2.%3.%4"/>
      <w:lvlJc w:val="left"/>
      <w:pPr>
        <w:tabs>
          <w:tab w:val="num" w:pos="864"/>
        </w:tabs>
        <w:ind w:left="864" w:hanging="864"/>
      </w:pPr>
      <w:rPr>
        <w:rFonts w:cs="Times New Roman" w:hint="default"/>
      </w:rPr>
    </w:lvl>
    <w:lvl w:ilvl="4">
      <w:start w:val="1"/>
      <w:numFmt w:val="decimal"/>
      <w:pStyle w:val="Nadpis5"/>
      <w:lvlText w:val="%1.%2.%3.%4.%5"/>
      <w:lvlJc w:val="left"/>
      <w:pPr>
        <w:tabs>
          <w:tab w:val="num" w:pos="1008"/>
        </w:tabs>
        <w:ind w:left="1008" w:hanging="1008"/>
      </w:pPr>
      <w:rPr>
        <w:rFonts w:cs="Times New Roman" w:hint="default"/>
      </w:rPr>
    </w:lvl>
    <w:lvl w:ilvl="5">
      <w:start w:val="1"/>
      <w:numFmt w:val="decimal"/>
      <w:pStyle w:val="Nadpis6"/>
      <w:lvlText w:val="%1.%2.%3.%4.%5.%6"/>
      <w:lvlJc w:val="left"/>
      <w:pPr>
        <w:tabs>
          <w:tab w:val="num" w:pos="1152"/>
        </w:tabs>
        <w:ind w:left="1152" w:hanging="1152"/>
      </w:pPr>
      <w:rPr>
        <w:rFonts w:cs="Times New Roman" w:hint="default"/>
      </w:rPr>
    </w:lvl>
    <w:lvl w:ilvl="6">
      <w:start w:val="1"/>
      <w:numFmt w:val="decimal"/>
      <w:pStyle w:val="Nadpis7"/>
      <w:lvlText w:val="%1.%2.%3.%4.%5.%6.%7"/>
      <w:lvlJc w:val="left"/>
      <w:pPr>
        <w:tabs>
          <w:tab w:val="num" w:pos="1296"/>
        </w:tabs>
        <w:ind w:left="1296" w:hanging="1296"/>
      </w:pPr>
      <w:rPr>
        <w:rFonts w:cs="Times New Roman" w:hint="default"/>
      </w:rPr>
    </w:lvl>
    <w:lvl w:ilvl="7">
      <w:start w:val="1"/>
      <w:numFmt w:val="decimal"/>
      <w:pStyle w:val="Nadpis8"/>
      <w:lvlText w:val="%1.%2.%3.%4.%5.%6.%7.%8"/>
      <w:lvlJc w:val="left"/>
      <w:pPr>
        <w:tabs>
          <w:tab w:val="num" w:pos="1440"/>
        </w:tabs>
        <w:ind w:left="1440" w:hanging="1440"/>
      </w:pPr>
      <w:rPr>
        <w:rFonts w:cs="Times New Roman" w:hint="default"/>
      </w:rPr>
    </w:lvl>
    <w:lvl w:ilvl="8">
      <w:start w:val="1"/>
      <w:numFmt w:val="decimal"/>
      <w:pStyle w:val="Nadpis9"/>
      <w:lvlText w:val="%1.%2.%3.%4.%5.%6.%7.%8.%9"/>
      <w:lvlJc w:val="left"/>
      <w:pPr>
        <w:tabs>
          <w:tab w:val="num" w:pos="1584"/>
        </w:tabs>
        <w:ind w:left="1584" w:hanging="1584"/>
      </w:pPr>
      <w:rPr>
        <w:rFonts w:cs="Times New Roman" w:hint="default"/>
      </w:rPr>
    </w:lvl>
  </w:abstractNum>
  <w:abstractNum w:abstractNumId="5" w15:restartNumberingAfterBreak="0">
    <w:nsid w:val="30963609"/>
    <w:multiLevelType w:val="hybridMultilevel"/>
    <w:tmpl w:val="FFFFFFFF"/>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6" w15:restartNumberingAfterBreak="0">
    <w:nsid w:val="3AA05468"/>
    <w:multiLevelType w:val="hybridMultilevel"/>
    <w:tmpl w:val="FFFFFFFF"/>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7" w15:restartNumberingAfterBreak="0">
    <w:nsid w:val="3CC87619"/>
    <w:multiLevelType w:val="hybridMultilevel"/>
    <w:tmpl w:val="FFFFFFFF"/>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8" w15:restartNumberingAfterBreak="0">
    <w:nsid w:val="463C238B"/>
    <w:multiLevelType w:val="hybridMultilevel"/>
    <w:tmpl w:val="FFFFFFFF"/>
    <w:lvl w:ilvl="0" w:tplc="04050011">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9" w15:restartNumberingAfterBreak="0">
    <w:nsid w:val="47D74043"/>
    <w:multiLevelType w:val="hybridMultilevel"/>
    <w:tmpl w:val="FFFFFFFF"/>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0" w15:restartNumberingAfterBreak="0">
    <w:nsid w:val="505E75F8"/>
    <w:multiLevelType w:val="hybridMultilevel"/>
    <w:tmpl w:val="FFFFFFFF"/>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1" w15:restartNumberingAfterBreak="0">
    <w:nsid w:val="5E2B5679"/>
    <w:multiLevelType w:val="hybridMultilevel"/>
    <w:tmpl w:val="FFFFFFFF"/>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2" w15:restartNumberingAfterBreak="0">
    <w:nsid w:val="5F0F2054"/>
    <w:multiLevelType w:val="hybridMultilevel"/>
    <w:tmpl w:val="FFFFFFFF"/>
    <w:lvl w:ilvl="0" w:tplc="79A8C756">
      <w:start w:val="1"/>
      <w:numFmt w:val="bullet"/>
      <w:lvlText w:val=""/>
      <w:lvlJc w:val="left"/>
      <w:pPr>
        <w:ind w:left="1353" w:hanging="360"/>
      </w:pPr>
      <w:rPr>
        <w:rFonts w:ascii="Symbol" w:hAnsi="Symbol" w:hint="default"/>
      </w:rPr>
    </w:lvl>
    <w:lvl w:ilvl="1" w:tplc="04050003" w:tentative="1">
      <w:start w:val="1"/>
      <w:numFmt w:val="bullet"/>
      <w:lvlText w:val="o"/>
      <w:lvlJc w:val="left"/>
      <w:pPr>
        <w:ind w:left="2073" w:hanging="360"/>
      </w:pPr>
      <w:rPr>
        <w:rFonts w:ascii="Courier New" w:hAnsi="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13" w15:restartNumberingAfterBreak="0">
    <w:nsid w:val="5FA86C17"/>
    <w:multiLevelType w:val="hybridMultilevel"/>
    <w:tmpl w:val="FFFFFFFF"/>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4" w15:restartNumberingAfterBreak="0">
    <w:nsid w:val="66355135"/>
    <w:multiLevelType w:val="hybridMultilevel"/>
    <w:tmpl w:val="FFFFFFFF"/>
    <w:lvl w:ilvl="0" w:tplc="0405000F">
      <w:start w:val="1"/>
      <w:numFmt w:val="decimal"/>
      <w:lvlText w:val="%1."/>
      <w:lvlJc w:val="left"/>
      <w:pPr>
        <w:ind w:left="720" w:hanging="360"/>
      </w:pPr>
      <w:rPr>
        <w:rFonts w:cs="Times New Roman" w:hint="default"/>
      </w:rPr>
    </w:lvl>
    <w:lvl w:ilvl="1" w:tplc="04050017">
      <w:start w:val="1"/>
      <w:numFmt w:val="lowerLetter"/>
      <w:lvlText w:val="%2)"/>
      <w:lvlJc w:val="left"/>
      <w:pPr>
        <w:ind w:left="1070" w:hanging="360"/>
      </w:pPr>
      <w:rPr>
        <w:rFonts w:cs="Times New Roman"/>
      </w:rPr>
    </w:lvl>
    <w:lvl w:ilvl="2" w:tplc="DF3EFEFE">
      <w:start w:val="1"/>
      <w:numFmt w:val="bullet"/>
      <w:lvlText w:val="-"/>
      <w:lvlJc w:val="left"/>
      <w:pPr>
        <w:ind w:left="2340" w:hanging="360"/>
      </w:pPr>
      <w:rPr>
        <w:rFonts w:ascii="Times New Roman" w:eastAsia="Times New Roman" w:hAnsi="Times New Roman"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678076A1"/>
    <w:multiLevelType w:val="singleLevel"/>
    <w:tmpl w:val="FFFFFFFF"/>
    <w:lvl w:ilvl="0">
      <w:start w:val="1"/>
      <w:numFmt w:val="decimal"/>
      <w:lvlText w:val="%1."/>
      <w:lvlJc w:val="left"/>
      <w:pPr>
        <w:ind w:left="720" w:hanging="360"/>
      </w:pPr>
      <w:rPr>
        <w:rFonts w:cs="Times New Roman" w:hint="default"/>
        <w:b w:val="0"/>
        <w:i w:val="0"/>
        <w:sz w:val="24"/>
        <w:u w:val="none"/>
      </w:rPr>
    </w:lvl>
  </w:abstractNum>
  <w:abstractNum w:abstractNumId="16" w15:restartNumberingAfterBreak="0">
    <w:nsid w:val="79987FBB"/>
    <w:multiLevelType w:val="hybridMultilevel"/>
    <w:tmpl w:val="FFFFFFFF"/>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num w:numId="1" w16cid:durableId="1677075043">
    <w:abstractNumId w:val="8"/>
  </w:num>
  <w:num w:numId="2" w16cid:durableId="1702585927">
    <w:abstractNumId w:val="7"/>
  </w:num>
  <w:num w:numId="3" w16cid:durableId="2036031684">
    <w:abstractNumId w:val="10"/>
  </w:num>
  <w:num w:numId="4" w16cid:durableId="471682626">
    <w:abstractNumId w:val="6"/>
  </w:num>
  <w:num w:numId="5" w16cid:durableId="1897545394">
    <w:abstractNumId w:val="5"/>
  </w:num>
  <w:num w:numId="6" w16cid:durableId="1896500624">
    <w:abstractNumId w:val="15"/>
  </w:num>
  <w:num w:numId="7" w16cid:durableId="1148861852">
    <w:abstractNumId w:val="14"/>
  </w:num>
  <w:num w:numId="8" w16cid:durableId="1519662628">
    <w:abstractNumId w:val="12"/>
  </w:num>
  <w:num w:numId="9" w16cid:durableId="1082263099">
    <w:abstractNumId w:val="3"/>
  </w:num>
  <w:num w:numId="10" w16cid:durableId="1169564135">
    <w:abstractNumId w:val="0"/>
  </w:num>
  <w:num w:numId="11" w16cid:durableId="1214200060">
    <w:abstractNumId w:val="1"/>
  </w:num>
  <w:num w:numId="12" w16cid:durableId="17946683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21812960">
    <w:abstractNumId w:val="13"/>
  </w:num>
  <w:num w:numId="14" w16cid:durableId="1420717119">
    <w:abstractNumId w:val="2"/>
  </w:num>
  <w:num w:numId="15" w16cid:durableId="2072462112">
    <w:abstractNumId w:val="16"/>
  </w:num>
  <w:num w:numId="16" w16cid:durableId="1824616648">
    <w:abstractNumId w:val="9"/>
  </w:num>
  <w:num w:numId="17" w16cid:durableId="188571313">
    <w:abstractNumId w:val="11"/>
  </w:num>
  <w:num w:numId="18" w16cid:durableId="1985700596">
    <w:abstractNumId w:val="4"/>
  </w:num>
  <w:num w:numId="19" w16cid:durableId="9828486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hyphenationZone w:val="425"/>
  <w:doNotHyphenateCaps/>
  <w:drawingGridHorizontalSpacing w:val="120"/>
  <w:drawingGridVerticalSpacing w:val="120"/>
  <w:displayHorizontalDrawingGridEvery w:val="0"/>
  <w:displayVerticalDrawingGridEvery w:val="3"/>
  <w:characterSpacingControl w:val="compressPunctuation"/>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1EB"/>
    <w:rsid w:val="000034D9"/>
    <w:rsid w:val="000049B8"/>
    <w:rsid w:val="000055DB"/>
    <w:rsid w:val="0000564F"/>
    <w:rsid w:val="00010325"/>
    <w:rsid w:val="000223C2"/>
    <w:rsid w:val="00024A4B"/>
    <w:rsid w:val="00026404"/>
    <w:rsid w:val="00031F58"/>
    <w:rsid w:val="000461ED"/>
    <w:rsid w:val="00055220"/>
    <w:rsid w:val="00055A62"/>
    <w:rsid w:val="00055E43"/>
    <w:rsid w:val="000612DE"/>
    <w:rsid w:val="000612F5"/>
    <w:rsid w:val="00062317"/>
    <w:rsid w:val="000643E8"/>
    <w:rsid w:val="00065A49"/>
    <w:rsid w:val="00067A6B"/>
    <w:rsid w:val="000711B5"/>
    <w:rsid w:val="00074A28"/>
    <w:rsid w:val="00081C87"/>
    <w:rsid w:val="000833DE"/>
    <w:rsid w:val="00084128"/>
    <w:rsid w:val="000A282F"/>
    <w:rsid w:val="000A342B"/>
    <w:rsid w:val="000A39D0"/>
    <w:rsid w:val="000A7918"/>
    <w:rsid w:val="000B3884"/>
    <w:rsid w:val="000B630A"/>
    <w:rsid w:val="000C5F31"/>
    <w:rsid w:val="000E7ADE"/>
    <w:rsid w:val="000F21FE"/>
    <w:rsid w:val="000F5B10"/>
    <w:rsid w:val="000F5F34"/>
    <w:rsid w:val="000F771A"/>
    <w:rsid w:val="00105994"/>
    <w:rsid w:val="001071F8"/>
    <w:rsid w:val="0011184C"/>
    <w:rsid w:val="001150E4"/>
    <w:rsid w:val="00116894"/>
    <w:rsid w:val="00117059"/>
    <w:rsid w:val="0012734F"/>
    <w:rsid w:val="0012761F"/>
    <w:rsid w:val="0013564B"/>
    <w:rsid w:val="00145A9C"/>
    <w:rsid w:val="00146F36"/>
    <w:rsid w:val="0016012D"/>
    <w:rsid w:val="00167D59"/>
    <w:rsid w:val="00171642"/>
    <w:rsid w:val="00173E7A"/>
    <w:rsid w:val="00174CEA"/>
    <w:rsid w:val="00183EA3"/>
    <w:rsid w:val="00184D7A"/>
    <w:rsid w:val="001851D9"/>
    <w:rsid w:val="00190290"/>
    <w:rsid w:val="00195B97"/>
    <w:rsid w:val="00195F0D"/>
    <w:rsid w:val="001C5D28"/>
    <w:rsid w:val="001D335A"/>
    <w:rsid w:val="001E23B7"/>
    <w:rsid w:val="001E6D5B"/>
    <w:rsid w:val="001E7067"/>
    <w:rsid w:val="001E7300"/>
    <w:rsid w:val="001F4A59"/>
    <w:rsid w:val="0020038E"/>
    <w:rsid w:val="00201412"/>
    <w:rsid w:val="002017E9"/>
    <w:rsid w:val="002025BE"/>
    <w:rsid w:val="00203E3F"/>
    <w:rsid w:val="002058DA"/>
    <w:rsid w:val="0021222D"/>
    <w:rsid w:val="00214A1C"/>
    <w:rsid w:val="00230DD5"/>
    <w:rsid w:val="002350C4"/>
    <w:rsid w:val="0024367B"/>
    <w:rsid w:val="00251ACE"/>
    <w:rsid w:val="00256954"/>
    <w:rsid w:val="00264C30"/>
    <w:rsid w:val="00271786"/>
    <w:rsid w:val="0027214C"/>
    <w:rsid w:val="00284561"/>
    <w:rsid w:val="00287F5C"/>
    <w:rsid w:val="002B05D6"/>
    <w:rsid w:val="002B46ED"/>
    <w:rsid w:val="002B73B1"/>
    <w:rsid w:val="002C3AB9"/>
    <w:rsid w:val="002C76FA"/>
    <w:rsid w:val="002E37B2"/>
    <w:rsid w:val="002E6C88"/>
    <w:rsid w:val="002F63F5"/>
    <w:rsid w:val="002F6993"/>
    <w:rsid w:val="003051CA"/>
    <w:rsid w:val="003114CE"/>
    <w:rsid w:val="003151BF"/>
    <w:rsid w:val="003154CA"/>
    <w:rsid w:val="00325D9D"/>
    <w:rsid w:val="00331AFD"/>
    <w:rsid w:val="00331E06"/>
    <w:rsid w:val="003345DF"/>
    <w:rsid w:val="00336BFB"/>
    <w:rsid w:val="003548E8"/>
    <w:rsid w:val="00360EA1"/>
    <w:rsid w:val="003620CB"/>
    <w:rsid w:val="00371BC1"/>
    <w:rsid w:val="003739FC"/>
    <w:rsid w:val="00375232"/>
    <w:rsid w:val="003835F2"/>
    <w:rsid w:val="00391D5D"/>
    <w:rsid w:val="00395CDC"/>
    <w:rsid w:val="003962EC"/>
    <w:rsid w:val="003A307C"/>
    <w:rsid w:val="003C551F"/>
    <w:rsid w:val="003E505D"/>
    <w:rsid w:val="003F490D"/>
    <w:rsid w:val="004002EE"/>
    <w:rsid w:val="00401592"/>
    <w:rsid w:val="00403264"/>
    <w:rsid w:val="0040457E"/>
    <w:rsid w:val="00406DD5"/>
    <w:rsid w:val="00414953"/>
    <w:rsid w:val="00417197"/>
    <w:rsid w:val="0043590E"/>
    <w:rsid w:val="00444E93"/>
    <w:rsid w:val="00446376"/>
    <w:rsid w:val="0045262D"/>
    <w:rsid w:val="004539D2"/>
    <w:rsid w:val="0045722A"/>
    <w:rsid w:val="00462A46"/>
    <w:rsid w:val="00462FA1"/>
    <w:rsid w:val="0047706D"/>
    <w:rsid w:val="00486BEC"/>
    <w:rsid w:val="00487F2F"/>
    <w:rsid w:val="00490536"/>
    <w:rsid w:val="00497892"/>
    <w:rsid w:val="004A0EA2"/>
    <w:rsid w:val="004A10E2"/>
    <w:rsid w:val="004C0493"/>
    <w:rsid w:val="004C12E1"/>
    <w:rsid w:val="004D1D43"/>
    <w:rsid w:val="004D3617"/>
    <w:rsid w:val="004D4775"/>
    <w:rsid w:val="004D4BF5"/>
    <w:rsid w:val="004D5902"/>
    <w:rsid w:val="004D7BCC"/>
    <w:rsid w:val="004E27BF"/>
    <w:rsid w:val="004E2A2D"/>
    <w:rsid w:val="004E3837"/>
    <w:rsid w:val="004E3BE3"/>
    <w:rsid w:val="004E5284"/>
    <w:rsid w:val="004E6A47"/>
    <w:rsid w:val="004F7296"/>
    <w:rsid w:val="00505114"/>
    <w:rsid w:val="00512756"/>
    <w:rsid w:val="00513D9B"/>
    <w:rsid w:val="00517BD2"/>
    <w:rsid w:val="00521548"/>
    <w:rsid w:val="00531D69"/>
    <w:rsid w:val="00537A98"/>
    <w:rsid w:val="0054189E"/>
    <w:rsid w:val="005433C1"/>
    <w:rsid w:val="00545532"/>
    <w:rsid w:val="00553B12"/>
    <w:rsid w:val="00554356"/>
    <w:rsid w:val="00566D1E"/>
    <w:rsid w:val="00572CD9"/>
    <w:rsid w:val="00572D5C"/>
    <w:rsid w:val="0057679C"/>
    <w:rsid w:val="00577677"/>
    <w:rsid w:val="00582AB5"/>
    <w:rsid w:val="005923A4"/>
    <w:rsid w:val="0059328E"/>
    <w:rsid w:val="005943D5"/>
    <w:rsid w:val="0059481E"/>
    <w:rsid w:val="00596394"/>
    <w:rsid w:val="005A1A5E"/>
    <w:rsid w:val="005A4127"/>
    <w:rsid w:val="005B2A14"/>
    <w:rsid w:val="005B48A5"/>
    <w:rsid w:val="005B49D7"/>
    <w:rsid w:val="005B4C73"/>
    <w:rsid w:val="005B7F4B"/>
    <w:rsid w:val="005C6969"/>
    <w:rsid w:val="005D0A03"/>
    <w:rsid w:val="005D1ABB"/>
    <w:rsid w:val="005D382E"/>
    <w:rsid w:val="005D49AD"/>
    <w:rsid w:val="005D6BFB"/>
    <w:rsid w:val="005D7BC8"/>
    <w:rsid w:val="005E75C7"/>
    <w:rsid w:val="005F2BCE"/>
    <w:rsid w:val="005F59AD"/>
    <w:rsid w:val="0060021F"/>
    <w:rsid w:val="00602089"/>
    <w:rsid w:val="006062B7"/>
    <w:rsid w:val="00607ED6"/>
    <w:rsid w:val="006115E7"/>
    <w:rsid w:val="00611F92"/>
    <w:rsid w:val="0061423D"/>
    <w:rsid w:val="00627D5C"/>
    <w:rsid w:val="00633E63"/>
    <w:rsid w:val="00642762"/>
    <w:rsid w:val="0064479E"/>
    <w:rsid w:val="00645E34"/>
    <w:rsid w:val="00652259"/>
    <w:rsid w:val="0065346D"/>
    <w:rsid w:val="00662C7F"/>
    <w:rsid w:val="006631D2"/>
    <w:rsid w:val="006634DA"/>
    <w:rsid w:val="0066726D"/>
    <w:rsid w:val="006702D0"/>
    <w:rsid w:val="006725D9"/>
    <w:rsid w:val="00676563"/>
    <w:rsid w:val="00682E04"/>
    <w:rsid w:val="00683FCC"/>
    <w:rsid w:val="0068510F"/>
    <w:rsid w:val="00694D3A"/>
    <w:rsid w:val="006A0A53"/>
    <w:rsid w:val="006A4A71"/>
    <w:rsid w:val="006A7C70"/>
    <w:rsid w:val="006B3780"/>
    <w:rsid w:val="006C3AB0"/>
    <w:rsid w:val="006C3EFF"/>
    <w:rsid w:val="006D4942"/>
    <w:rsid w:val="006E2490"/>
    <w:rsid w:val="006E4546"/>
    <w:rsid w:val="006E5BBD"/>
    <w:rsid w:val="006E616D"/>
    <w:rsid w:val="006E6F82"/>
    <w:rsid w:val="006E7549"/>
    <w:rsid w:val="006F09B3"/>
    <w:rsid w:val="006F0F8B"/>
    <w:rsid w:val="006F6D5F"/>
    <w:rsid w:val="006F764F"/>
    <w:rsid w:val="007023D1"/>
    <w:rsid w:val="0070532F"/>
    <w:rsid w:val="007127B9"/>
    <w:rsid w:val="00713508"/>
    <w:rsid w:val="007159E8"/>
    <w:rsid w:val="00715A6D"/>
    <w:rsid w:val="00716BA7"/>
    <w:rsid w:val="00723006"/>
    <w:rsid w:val="0073039B"/>
    <w:rsid w:val="007326AB"/>
    <w:rsid w:val="0073475B"/>
    <w:rsid w:val="0074120D"/>
    <w:rsid w:val="007437A5"/>
    <w:rsid w:val="00754F4A"/>
    <w:rsid w:val="00771407"/>
    <w:rsid w:val="00774256"/>
    <w:rsid w:val="00776706"/>
    <w:rsid w:val="00792215"/>
    <w:rsid w:val="007961FF"/>
    <w:rsid w:val="007A0165"/>
    <w:rsid w:val="007A1D1F"/>
    <w:rsid w:val="007B4BF1"/>
    <w:rsid w:val="007C005E"/>
    <w:rsid w:val="007C288F"/>
    <w:rsid w:val="007D20CE"/>
    <w:rsid w:val="007D25C2"/>
    <w:rsid w:val="007D2B8D"/>
    <w:rsid w:val="007D30FF"/>
    <w:rsid w:val="007D3AAC"/>
    <w:rsid w:val="007E05A8"/>
    <w:rsid w:val="007E0644"/>
    <w:rsid w:val="007E5A22"/>
    <w:rsid w:val="007F2044"/>
    <w:rsid w:val="00800379"/>
    <w:rsid w:val="00801555"/>
    <w:rsid w:val="008075C4"/>
    <w:rsid w:val="00807D5F"/>
    <w:rsid w:val="008267F3"/>
    <w:rsid w:val="00831ECF"/>
    <w:rsid w:val="008340BF"/>
    <w:rsid w:val="00841379"/>
    <w:rsid w:val="008544F5"/>
    <w:rsid w:val="008567CB"/>
    <w:rsid w:val="00856B5C"/>
    <w:rsid w:val="0085796C"/>
    <w:rsid w:val="00870BBC"/>
    <w:rsid w:val="00874CFB"/>
    <w:rsid w:val="00880ECE"/>
    <w:rsid w:val="00881311"/>
    <w:rsid w:val="008934E9"/>
    <w:rsid w:val="008A2802"/>
    <w:rsid w:val="008A589F"/>
    <w:rsid w:val="008A5B57"/>
    <w:rsid w:val="008B4DFD"/>
    <w:rsid w:val="008B5552"/>
    <w:rsid w:val="008C27CD"/>
    <w:rsid w:val="008C5D29"/>
    <w:rsid w:val="008D04CF"/>
    <w:rsid w:val="008D4C26"/>
    <w:rsid w:val="008E2C2E"/>
    <w:rsid w:val="008E2DF0"/>
    <w:rsid w:val="008E6D2F"/>
    <w:rsid w:val="008E6EF1"/>
    <w:rsid w:val="008F6722"/>
    <w:rsid w:val="00902270"/>
    <w:rsid w:val="009054C6"/>
    <w:rsid w:val="0091357C"/>
    <w:rsid w:val="00914B6B"/>
    <w:rsid w:val="009160DB"/>
    <w:rsid w:val="00922C2C"/>
    <w:rsid w:val="00946462"/>
    <w:rsid w:val="00946DCF"/>
    <w:rsid w:val="009515B2"/>
    <w:rsid w:val="0095562F"/>
    <w:rsid w:val="00960BAB"/>
    <w:rsid w:val="009612C0"/>
    <w:rsid w:val="00966C0C"/>
    <w:rsid w:val="00966C46"/>
    <w:rsid w:val="0096785B"/>
    <w:rsid w:val="00974C41"/>
    <w:rsid w:val="00982A41"/>
    <w:rsid w:val="00994019"/>
    <w:rsid w:val="009A0D14"/>
    <w:rsid w:val="009A32BE"/>
    <w:rsid w:val="009A3C97"/>
    <w:rsid w:val="009A40F8"/>
    <w:rsid w:val="009A49BB"/>
    <w:rsid w:val="009B3E5D"/>
    <w:rsid w:val="009B4CC3"/>
    <w:rsid w:val="009D4211"/>
    <w:rsid w:val="009E5EAB"/>
    <w:rsid w:val="00A00572"/>
    <w:rsid w:val="00A007BA"/>
    <w:rsid w:val="00A02C61"/>
    <w:rsid w:val="00A03335"/>
    <w:rsid w:val="00A04630"/>
    <w:rsid w:val="00A06414"/>
    <w:rsid w:val="00A1028D"/>
    <w:rsid w:val="00A11CE7"/>
    <w:rsid w:val="00A336D1"/>
    <w:rsid w:val="00A368E7"/>
    <w:rsid w:val="00A45EA8"/>
    <w:rsid w:val="00A47413"/>
    <w:rsid w:val="00A52F3A"/>
    <w:rsid w:val="00A54342"/>
    <w:rsid w:val="00A72F2C"/>
    <w:rsid w:val="00A85EF0"/>
    <w:rsid w:val="00A9090A"/>
    <w:rsid w:val="00A915F4"/>
    <w:rsid w:val="00AA3282"/>
    <w:rsid w:val="00AA3516"/>
    <w:rsid w:val="00AA5392"/>
    <w:rsid w:val="00AA77C2"/>
    <w:rsid w:val="00AC2196"/>
    <w:rsid w:val="00AC2B55"/>
    <w:rsid w:val="00AD1159"/>
    <w:rsid w:val="00AE0541"/>
    <w:rsid w:val="00AE6377"/>
    <w:rsid w:val="00B01057"/>
    <w:rsid w:val="00B01E97"/>
    <w:rsid w:val="00B0535B"/>
    <w:rsid w:val="00B10572"/>
    <w:rsid w:val="00B16C66"/>
    <w:rsid w:val="00B21B7C"/>
    <w:rsid w:val="00B33BC4"/>
    <w:rsid w:val="00B51F23"/>
    <w:rsid w:val="00B55D01"/>
    <w:rsid w:val="00B62B22"/>
    <w:rsid w:val="00B70128"/>
    <w:rsid w:val="00B74099"/>
    <w:rsid w:val="00B7726A"/>
    <w:rsid w:val="00B77831"/>
    <w:rsid w:val="00B84E15"/>
    <w:rsid w:val="00B854F1"/>
    <w:rsid w:val="00B944E9"/>
    <w:rsid w:val="00BA2BAA"/>
    <w:rsid w:val="00BA6AE1"/>
    <w:rsid w:val="00BB22E4"/>
    <w:rsid w:val="00BB3A6C"/>
    <w:rsid w:val="00BB5820"/>
    <w:rsid w:val="00BC2242"/>
    <w:rsid w:val="00BC5F69"/>
    <w:rsid w:val="00BD1B7D"/>
    <w:rsid w:val="00BD4A05"/>
    <w:rsid w:val="00BE53E0"/>
    <w:rsid w:val="00BF369B"/>
    <w:rsid w:val="00BF5AC6"/>
    <w:rsid w:val="00BF78B2"/>
    <w:rsid w:val="00C032C9"/>
    <w:rsid w:val="00C03546"/>
    <w:rsid w:val="00C10D68"/>
    <w:rsid w:val="00C210CF"/>
    <w:rsid w:val="00C25977"/>
    <w:rsid w:val="00C25A48"/>
    <w:rsid w:val="00C27D21"/>
    <w:rsid w:val="00C30F65"/>
    <w:rsid w:val="00C40C75"/>
    <w:rsid w:val="00C441C5"/>
    <w:rsid w:val="00C4687B"/>
    <w:rsid w:val="00C46A87"/>
    <w:rsid w:val="00C51E99"/>
    <w:rsid w:val="00C53880"/>
    <w:rsid w:val="00C56A57"/>
    <w:rsid w:val="00C56D8B"/>
    <w:rsid w:val="00C57130"/>
    <w:rsid w:val="00C63636"/>
    <w:rsid w:val="00C64442"/>
    <w:rsid w:val="00C656FE"/>
    <w:rsid w:val="00C76BC3"/>
    <w:rsid w:val="00C8033B"/>
    <w:rsid w:val="00C84F8A"/>
    <w:rsid w:val="00C85FA9"/>
    <w:rsid w:val="00C909D7"/>
    <w:rsid w:val="00C920B9"/>
    <w:rsid w:val="00C92F58"/>
    <w:rsid w:val="00CA40EB"/>
    <w:rsid w:val="00CA672D"/>
    <w:rsid w:val="00CB0CAF"/>
    <w:rsid w:val="00CB5ADB"/>
    <w:rsid w:val="00CE1918"/>
    <w:rsid w:val="00CE24D8"/>
    <w:rsid w:val="00CE7FB5"/>
    <w:rsid w:val="00CF165F"/>
    <w:rsid w:val="00CF3C31"/>
    <w:rsid w:val="00CF652A"/>
    <w:rsid w:val="00D0338F"/>
    <w:rsid w:val="00D0558C"/>
    <w:rsid w:val="00D13EEC"/>
    <w:rsid w:val="00D14AC6"/>
    <w:rsid w:val="00D214E5"/>
    <w:rsid w:val="00D235DD"/>
    <w:rsid w:val="00D30AFB"/>
    <w:rsid w:val="00D3580B"/>
    <w:rsid w:val="00D40711"/>
    <w:rsid w:val="00D408FC"/>
    <w:rsid w:val="00D41AE6"/>
    <w:rsid w:val="00D432FB"/>
    <w:rsid w:val="00D448F1"/>
    <w:rsid w:val="00D50A14"/>
    <w:rsid w:val="00D54FE3"/>
    <w:rsid w:val="00D55E56"/>
    <w:rsid w:val="00D63D52"/>
    <w:rsid w:val="00D66644"/>
    <w:rsid w:val="00D67D8F"/>
    <w:rsid w:val="00D83DAE"/>
    <w:rsid w:val="00D95FD8"/>
    <w:rsid w:val="00DA6162"/>
    <w:rsid w:val="00DA68C4"/>
    <w:rsid w:val="00DB1B2C"/>
    <w:rsid w:val="00DB6700"/>
    <w:rsid w:val="00DB6E2F"/>
    <w:rsid w:val="00DB7567"/>
    <w:rsid w:val="00DC2561"/>
    <w:rsid w:val="00DC300B"/>
    <w:rsid w:val="00DC4BBA"/>
    <w:rsid w:val="00DD4AD2"/>
    <w:rsid w:val="00DE756A"/>
    <w:rsid w:val="00DF3FA0"/>
    <w:rsid w:val="00DF402C"/>
    <w:rsid w:val="00E001EB"/>
    <w:rsid w:val="00E00346"/>
    <w:rsid w:val="00E056F6"/>
    <w:rsid w:val="00E11A99"/>
    <w:rsid w:val="00E20381"/>
    <w:rsid w:val="00E211D3"/>
    <w:rsid w:val="00E218E8"/>
    <w:rsid w:val="00E22527"/>
    <w:rsid w:val="00E3271C"/>
    <w:rsid w:val="00E431B2"/>
    <w:rsid w:val="00E45D83"/>
    <w:rsid w:val="00E50C15"/>
    <w:rsid w:val="00E52689"/>
    <w:rsid w:val="00E528B7"/>
    <w:rsid w:val="00E53809"/>
    <w:rsid w:val="00E57DB3"/>
    <w:rsid w:val="00E64657"/>
    <w:rsid w:val="00E65345"/>
    <w:rsid w:val="00E66A46"/>
    <w:rsid w:val="00E70740"/>
    <w:rsid w:val="00E732F4"/>
    <w:rsid w:val="00EA3706"/>
    <w:rsid w:val="00EA746E"/>
    <w:rsid w:val="00EB17D0"/>
    <w:rsid w:val="00EB3546"/>
    <w:rsid w:val="00EB49CF"/>
    <w:rsid w:val="00EB61A7"/>
    <w:rsid w:val="00ED6F6A"/>
    <w:rsid w:val="00EE2171"/>
    <w:rsid w:val="00EF38DD"/>
    <w:rsid w:val="00F03E02"/>
    <w:rsid w:val="00F07E2A"/>
    <w:rsid w:val="00F137F5"/>
    <w:rsid w:val="00F14236"/>
    <w:rsid w:val="00F15EEC"/>
    <w:rsid w:val="00F23704"/>
    <w:rsid w:val="00F24FB1"/>
    <w:rsid w:val="00F27161"/>
    <w:rsid w:val="00F31B65"/>
    <w:rsid w:val="00F32E59"/>
    <w:rsid w:val="00F411C6"/>
    <w:rsid w:val="00F44999"/>
    <w:rsid w:val="00F45C38"/>
    <w:rsid w:val="00F51A36"/>
    <w:rsid w:val="00F54E77"/>
    <w:rsid w:val="00F714E1"/>
    <w:rsid w:val="00F77D9F"/>
    <w:rsid w:val="00F91628"/>
    <w:rsid w:val="00F94532"/>
    <w:rsid w:val="00F95F3D"/>
    <w:rsid w:val="00FA2366"/>
    <w:rsid w:val="00FB131C"/>
    <w:rsid w:val="00FB3B1B"/>
    <w:rsid w:val="00FB5E90"/>
    <w:rsid w:val="00FD0D44"/>
    <w:rsid w:val="00FD41EE"/>
    <w:rsid w:val="00FE0A5B"/>
    <w:rsid w:val="00FE1505"/>
    <w:rsid w:val="00FE6031"/>
    <w:rsid w:val="00FE7628"/>
    <w:rsid w:val="00FE7B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2088D3"/>
  <w14:defaultImageDpi w14:val="0"/>
  <w15:docId w15:val="{5488C29C-8A30-4726-AAC6-4765334FD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cs="Times New Roman"/>
    </w:rPr>
  </w:style>
  <w:style w:type="paragraph" w:styleId="Nadpis1">
    <w:name w:val="heading 1"/>
    <w:basedOn w:val="Normln"/>
    <w:next w:val="Normln"/>
    <w:link w:val="Nadpis1Char"/>
    <w:uiPriority w:val="9"/>
    <w:qFormat/>
    <w:rsid w:val="00D95FD8"/>
    <w:pPr>
      <w:keepNext/>
      <w:keepLines/>
      <w:numPr>
        <w:numId w:val="18"/>
      </w:numPr>
      <w:spacing w:before="240" w:after="60" w:line="240" w:lineRule="auto"/>
      <w:jc w:val="both"/>
      <w:outlineLvl w:val="0"/>
    </w:pPr>
    <w:rPr>
      <w:rFonts w:ascii="Times New Roman" w:hAnsi="Times New Roman"/>
      <w:b/>
      <w:kern w:val="28"/>
      <w:szCs w:val="24"/>
      <w:u w:val="single"/>
      <w:lang w:eastAsia="cs-CZ"/>
    </w:rPr>
  </w:style>
  <w:style w:type="paragraph" w:styleId="Nadpis2">
    <w:name w:val="heading 2"/>
    <w:basedOn w:val="Normln"/>
    <w:next w:val="Normln"/>
    <w:link w:val="Nadpis2Char"/>
    <w:uiPriority w:val="9"/>
    <w:qFormat/>
    <w:rsid w:val="00D95FD8"/>
    <w:pPr>
      <w:numPr>
        <w:ilvl w:val="1"/>
        <w:numId w:val="18"/>
      </w:numPr>
      <w:spacing w:after="60" w:line="240" w:lineRule="auto"/>
      <w:jc w:val="both"/>
      <w:outlineLvl w:val="1"/>
    </w:pPr>
    <w:rPr>
      <w:rFonts w:ascii="Times New Roman" w:hAnsi="Times New Roman"/>
      <w:szCs w:val="20"/>
      <w:lang w:eastAsia="cs-CZ"/>
    </w:rPr>
  </w:style>
  <w:style w:type="paragraph" w:styleId="Nadpis3">
    <w:name w:val="heading 3"/>
    <w:basedOn w:val="Normln"/>
    <w:next w:val="Normln"/>
    <w:link w:val="Nadpis3Char"/>
    <w:uiPriority w:val="9"/>
    <w:qFormat/>
    <w:rsid w:val="00D95FD8"/>
    <w:pPr>
      <w:keepLines/>
      <w:numPr>
        <w:ilvl w:val="2"/>
        <w:numId w:val="18"/>
      </w:numPr>
      <w:spacing w:after="0" w:line="240" w:lineRule="auto"/>
      <w:jc w:val="both"/>
      <w:outlineLvl w:val="2"/>
    </w:pPr>
    <w:rPr>
      <w:rFonts w:ascii="Times New Roman" w:hAnsi="Times New Roman"/>
      <w:szCs w:val="20"/>
      <w:lang w:eastAsia="cs-CZ"/>
    </w:rPr>
  </w:style>
  <w:style w:type="paragraph" w:styleId="Nadpis4">
    <w:name w:val="heading 4"/>
    <w:basedOn w:val="Normln"/>
    <w:next w:val="Normln"/>
    <w:link w:val="Nadpis4Char"/>
    <w:uiPriority w:val="9"/>
    <w:qFormat/>
    <w:rsid w:val="00D95FD8"/>
    <w:pPr>
      <w:keepNext/>
      <w:widowControl w:val="0"/>
      <w:numPr>
        <w:ilvl w:val="3"/>
        <w:numId w:val="18"/>
      </w:numPr>
      <w:spacing w:after="0" w:line="240" w:lineRule="auto"/>
      <w:jc w:val="center"/>
      <w:outlineLvl w:val="3"/>
    </w:pPr>
    <w:rPr>
      <w:rFonts w:ascii="Times New Roman" w:hAnsi="Times New Roman"/>
      <w:b/>
      <w:sz w:val="36"/>
      <w:szCs w:val="20"/>
      <w:lang w:eastAsia="cs-CZ"/>
    </w:rPr>
  </w:style>
  <w:style w:type="paragraph" w:styleId="Nadpis5">
    <w:name w:val="heading 5"/>
    <w:basedOn w:val="Normln"/>
    <w:next w:val="Normln"/>
    <w:link w:val="Nadpis5Char"/>
    <w:uiPriority w:val="9"/>
    <w:qFormat/>
    <w:rsid w:val="00D95FD8"/>
    <w:pPr>
      <w:numPr>
        <w:ilvl w:val="4"/>
        <w:numId w:val="18"/>
      </w:numPr>
      <w:spacing w:before="240" w:after="60" w:line="240" w:lineRule="auto"/>
      <w:jc w:val="both"/>
      <w:outlineLvl w:val="4"/>
    </w:pPr>
    <w:rPr>
      <w:rFonts w:ascii="Times New Roman" w:hAnsi="Times New Roman"/>
      <w:szCs w:val="20"/>
      <w:lang w:eastAsia="cs-CZ"/>
    </w:rPr>
  </w:style>
  <w:style w:type="paragraph" w:styleId="Nadpis6">
    <w:name w:val="heading 6"/>
    <w:basedOn w:val="Normln"/>
    <w:next w:val="Normln"/>
    <w:link w:val="Nadpis6Char"/>
    <w:uiPriority w:val="9"/>
    <w:qFormat/>
    <w:rsid w:val="00D95FD8"/>
    <w:pPr>
      <w:numPr>
        <w:ilvl w:val="5"/>
        <w:numId w:val="18"/>
      </w:numPr>
      <w:spacing w:before="240" w:after="60" w:line="240" w:lineRule="auto"/>
      <w:jc w:val="both"/>
      <w:outlineLvl w:val="5"/>
    </w:pPr>
    <w:rPr>
      <w:rFonts w:ascii="Times New Roman" w:hAnsi="Times New Roman"/>
      <w:i/>
      <w:szCs w:val="20"/>
      <w:lang w:eastAsia="cs-CZ"/>
    </w:rPr>
  </w:style>
  <w:style w:type="paragraph" w:styleId="Nadpis7">
    <w:name w:val="heading 7"/>
    <w:basedOn w:val="Normln"/>
    <w:next w:val="Normln"/>
    <w:link w:val="Nadpis7Char"/>
    <w:uiPriority w:val="9"/>
    <w:qFormat/>
    <w:rsid w:val="00D95FD8"/>
    <w:pPr>
      <w:numPr>
        <w:ilvl w:val="6"/>
        <w:numId w:val="18"/>
      </w:numPr>
      <w:spacing w:before="240" w:after="60" w:line="240" w:lineRule="auto"/>
      <w:jc w:val="both"/>
      <w:outlineLvl w:val="6"/>
    </w:pPr>
    <w:rPr>
      <w:rFonts w:ascii="Arial" w:hAnsi="Arial"/>
      <w:szCs w:val="20"/>
      <w:lang w:eastAsia="cs-CZ"/>
    </w:rPr>
  </w:style>
  <w:style w:type="paragraph" w:styleId="Nadpis8">
    <w:name w:val="heading 8"/>
    <w:basedOn w:val="Normln"/>
    <w:next w:val="Normln"/>
    <w:link w:val="Nadpis8Char"/>
    <w:uiPriority w:val="9"/>
    <w:qFormat/>
    <w:rsid w:val="00D95FD8"/>
    <w:pPr>
      <w:numPr>
        <w:ilvl w:val="7"/>
        <w:numId w:val="18"/>
      </w:numPr>
      <w:spacing w:before="240" w:after="60" w:line="240" w:lineRule="auto"/>
      <w:jc w:val="both"/>
      <w:outlineLvl w:val="7"/>
    </w:pPr>
    <w:rPr>
      <w:rFonts w:ascii="Arial" w:hAnsi="Arial"/>
      <w:i/>
      <w:szCs w:val="20"/>
      <w:lang w:eastAsia="cs-CZ"/>
    </w:rPr>
  </w:style>
  <w:style w:type="paragraph" w:styleId="Nadpis9">
    <w:name w:val="heading 9"/>
    <w:basedOn w:val="Normln"/>
    <w:next w:val="Normln"/>
    <w:link w:val="Nadpis9Char"/>
    <w:uiPriority w:val="9"/>
    <w:qFormat/>
    <w:rsid w:val="00D95FD8"/>
    <w:pPr>
      <w:numPr>
        <w:ilvl w:val="8"/>
        <w:numId w:val="18"/>
      </w:numPr>
      <w:spacing w:before="240" w:after="60" w:line="240" w:lineRule="auto"/>
      <w:jc w:val="both"/>
      <w:outlineLvl w:val="8"/>
    </w:pPr>
    <w:rPr>
      <w:rFonts w:ascii="Arial" w:hAnsi="Arial"/>
      <w:b/>
      <w:i/>
      <w:sz w:val="18"/>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sid w:val="009E5EAB"/>
    <w:rPr>
      <w:rFonts w:ascii="Times New Roman" w:hAnsi="Times New Roman" w:cs="Times New Roman"/>
      <w:b/>
      <w:kern w:val="28"/>
      <w:szCs w:val="24"/>
      <w:u w:val="single"/>
      <w:lang w:eastAsia="cs-CZ"/>
    </w:rPr>
  </w:style>
  <w:style w:type="character" w:customStyle="1" w:styleId="Nadpis2Char">
    <w:name w:val="Nadpis 2 Char"/>
    <w:basedOn w:val="Standardnpsmoodstavce"/>
    <w:link w:val="Nadpis2"/>
    <w:uiPriority w:val="9"/>
    <w:locked/>
    <w:rsid w:val="009E5EAB"/>
    <w:rPr>
      <w:rFonts w:ascii="Times New Roman" w:hAnsi="Times New Roman" w:cs="Times New Roman"/>
      <w:szCs w:val="20"/>
      <w:lang w:eastAsia="cs-CZ"/>
    </w:rPr>
  </w:style>
  <w:style w:type="character" w:customStyle="1" w:styleId="Nadpis3Char">
    <w:name w:val="Nadpis 3 Char"/>
    <w:basedOn w:val="Standardnpsmoodstavce"/>
    <w:link w:val="Nadpis3"/>
    <w:uiPriority w:val="9"/>
    <w:locked/>
    <w:rsid w:val="009E5EAB"/>
    <w:rPr>
      <w:rFonts w:ascii="Times New Roman" w:hAnsi="Times New Roman" w:cs="Times New Roman"/>
      <w:szCs w:val="20"/>
      <w:lang w:eastAsia="cs-CZ"/>
    </w:rPr>
  </w:style>
  <w:style w:type="character" w:customStyle="1" w:styleId="Nadpis4Char">
    <w:name w:val="Nadpis 4 Char"/>
    <w:basedOn w:val="Standardnpsmoodstavce"/>
    <w:link w:val="Nadpis4"/>
    <w:uiPriority w:val="9"/>
    <w:locked/>
    <w:rsid w:val="009E5EAB"/>
    <w:rPr>
      <w:rFonts w:ascii="Times New Roman" w:hAnsi="Times New Roman" w:cs="Times New Roman"/>
      <w:b/>
      <w:sz w:val="36"/>
      <w:szCs w:val="20"/>
      <w:lang w:eastAsia="cs-CZ"/>
    </w:rPr>
  </w:style>
  <w:style w:type="character" w:customStyle="1" w:styleId="Nadpis5Char">
    <w:name w:val="Nadpis 5 Char"/>
    <w:basedOn w:val="Standardnpsmoodstavce"/>
    <w:link w:val="Nadpis5"/>
    <w:uiPriority w:val="9"/>
    <w:locked/>
    <w:rsid w:val="009E5EAB"/>
    <w:rPr>
      <w:rFonts w:ascii="Times New Roman" w:hAnsi="Times New Roman" w:cs="Times New Roman"/>
      <w:szCs w:val="20"/>
      <w:lang w:eastAsia="cs-CZ"/>
    </w:rPr>
  </w:style>
  <w:style w:type="character" w:customStyle="1" w:styleId="Nadpis6Char">
    <w:name w:val="Nadpis 6 Char"/>
    <w:basedOn w:val="Standardnpsmoodstavce"/>
    <w:link w:val="Nadpis6"/>
    <w:uiPriority w:val="9"/>
    <w:locked/>
    <w:rsid w:val="009E5EAB"/>
    <w:rPr>
      <w:rFonts w:ascii="Times New Roman" w:hAnsi="Times New Roman" w:cs="Times New Roman"/>
      <w:i/>
      <w:szCs w:val="20"/>
      <w:lang w:eastAsia="cs-CZ"/>
    </w:rPr>
  </w:style>
  <w:style w:type="character" w:customStyle="1" w:styleId="Nadpis7Char">
    <w:name w:val="Nadpis 7 Char"/>
    <w:basedOn w:val="Standardnpsmoodstavce"/>
    <w:link w:val="Nadpis7"/>
    <w:uiPriority w:val="9"/>
    <w:locked/>
    <w:rsid w:val="009E5EAB"/>
    <w:rPr>
      <w:rFonts w:ascii="Arial" w:hAnsi="Arial" w:cs="Times New Roman"/>
      <w:szCs w:val="20"/>
      <w:lang w:eastAsia="cs-CZ"/>
    </w:rPr>
  </w:style>
  <w:style w:type="character" w:customStyle="1" w:styleId="Nadpis8Char">
    <w:name w:val="Nadpis 8 Char"/>
    <w:basedOn w:val="Standardnpsmoodstavce"/>
    <w:link w:val="Nadpis8"/>
    <w:uiPriority w:val="9"/>
    <w:locked/>
    <w:rsid w:val="009E5EAB"/>
    <w:rPr>
      <w:rFonts w:ascii="Arial" w:hAnsi="Arial" w:cs="Times New Roman"/>
      <w:i/>
      <w:szCs w:val="20"/>
      <w:lang w:eastAsia="cs-CZ"/>
    </w:rPr>
  </w:style>
  <w:style w:type="character" w:customStyle="1" w:styleId="Nadpis9Char">
    <w:name w:val="Nadpis 9 Char"/>
    <w:basedOn w:val="Standardnpsmoodstavce"/>
    <w:link w:val="Nadpis9"/>
    <w:uiPriority w:val="9"/>
    <w:locked/>
    <w:rsid w:val="009E5EAB"/>
    <w:rPr>
      <w:rFonts w:ascii="Arial" w:hAnsi="Arial" w:cs="Times New Roman"/>
      <w:b/>
      <w:i/>
      <w:sz w:val="18"/>
      <w:szCs w:val="20"/>
      <w:lang w:eastAsia="cs-CZ"/>
    </w:rPr>
  </w:style>
  <w:style w:type="paragraph" w:styleId="Odstavecseseznamem">
    <w:name w:val="List Paragraph"/>
    <w:basedOn w:val="Normln"/>
    <w:uiPriority w:val="34"/>
    <w:qFormat/>
    <w:rsid w:val="00566D1E"/>
    <w:pPr>
      <w:ind w:left="720"/>
      <w:contextualSpacing/>
    </w:pPr>
  </w:style>
  <w:style w:type="paragraph" w:customStyle="1" w:styleId="Nzev1">
    <w:name w:val="Název1"/>
    <w:basedOn w:val="Normln"/>
    <w:rsid w:val="00566D1E"/>
    <w:pPr>
      <w:widowControl w:val="0"/>
      <w:spacing w:after="0" w:line="240" w:lineRule="auto"/>
      <w:jc w:val="center"/>
    </w:pPr>
    <w:rPr>
      <w:rFonts w:ascii="Times New Roman" w:hAnsi="Times New Roman"/>
      <w:b/>
      <w:sz w:val="24"/>
      <w:szCs w:val="20"/>
      <w:lang w:eastAsia="cs-CZ"/>
    </w:rPr>
  </w:style>
  <w:style w:type="paragraph" w:styleId="Normlnweb">
    <w:name w:val="Normal (Web)"/>
    <w:basedOn w:val="Normln"/>
    <w:uiPriority w:val="99"/>
    <w:rsid w:val="00566D1E"/>
    <w:pPr>
      <w:spacing w:before="100" w:beforeAutospacing="1" w:after="100" w:afterAutospacing="1" w:line="240" w:lineRule="auto"/>
    </w:pPr>
    <w:rPr>
      <w:rFonts w:ascii="Times New Roman" w:hAnsi="Times New Roman"/>
      <w:sz w:val="24"/>
      <w:szCs w:val="24"/>
      <w:lang w:eastAsia="cs-CZ"/>
    </w:rPr>
  </w:style>
  <w:style w:type="paragraph" w:styleId="Zpat">
    <w:name w:val="footer"/>
    <w:basedOn w:val="Normln"/>
    <w:link w:val="ZpatChar"/>
    <w:uiPriority w:val="99"/>
    <w:pPr>
      <w:tabs>
        <w:tab w:val="center" w:pos="4536"/>
        <w:tab w:val="right" w:pos="9072"/>
      </w:tabs>
      <w:spacing w:after="0" w:line="240" w:lineRule="auto"/>
    </w:pPr>
    <w:rPr>
      <w:rFonts w:ascii="Times New Roman" w:hAnsi="Times New Roman"/>
      <w:sz w:val="24"/>
      <w:szCs w:val="24"/>
      <w:lang w:eastAsia="cs-CZ"/>
    </w:rPr>
  </w:style>
  <w:style w:type="character" w:customStyle="1" w:styleId="ZpatChar">
    <w:name w:val="Zápatí Char"/>
    <w:basedOn w:val="Standardnpsmoodstavce"/>
    <w:link w:val="Zpat"/>
    <w:uiPriority w:val="99"/>
    <w:semiHidden/>
    <w:locked/>
    <w:rPr>
      <w:rFonts w:cs="Times New Roman"/>
      <w:sz w:val="24"/>
      <w:szCs w:val="24"/>
    </w:rPr>
  </w:style>
  <w:style w:type="paragraph" w:styleId="Zhlav">
    <w:name w:val="header"/>
    <w:basedOn w:val="Normln"/>
    <w:link w:val="ZhlavChar"/>
    <w:uiPriority w:val="99"/>
    <w:pPr>
      <w:tabs>
        <w:tab w:val="center" w:pos="4536"/>
        <w:tab w:val="right" w:pos="9072"/>
      </w:tabs>
      <w:spacing w:after="0" w:line="240" w:lineRule="auto"/>
    </w:pPr>
    <w:rPr>
      <w:rFonts w:ascii="Times New Roman" w:hAnsi="Times New Roman"/>
      <w:sz w:val="24"/>
      <w:szCs w:val="24"/>
      <w:lang w:eastAsia="cs-CZ"/>
    </w:rPr>
  </w:style>
  <w:style w:type="character" w:customStyle="1" w:styleId="ZhlavChar">
    <w:name w:val="Záhlaví Char"/>
    <w:basedOn w:val="Standardnpsmoodstavce"/>
    <w:link w:val="Zhlav"/>
    <w:uiPriority w:val="99"/>
    <w:locked/>
    <w:rPr>
      <w:rFonts w:cs="Times New Roman"/>
      <w:sz w:val="24"/>
      <w:szCs w:val="24"/>
    </w:rPr>
  </w:style>
  <w:style w:type="table" w:styleId="Mkatabulky">
    <w:name w:val="Table Grid"/>
    <w:basedOn w:val="Normlntabulka"/>
    <w:uiPriority w:val="59"/>
    <w:rsid w:val="00117059"/>
    <w:pPr>
      <w:spacing w:after="0" w:line="240" w:lineRule="auto"/>
    </w:pPr>
    <w:rPr>
      <w:rFonts w:ascii="Times New Roman" w:hAnsi="Times New Roman" w:cs="Times New Roman"/>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hlav-odbor">
    <w:name w:val="záhlaví-odbor"/>
    <w:basedOn w:val="Zhlav"/>
    <w:uiPriority w:val="99"/>
    <w:pPr>
      <w:spacing w:before="300"/>
      <w:jc w:val="both"/>
    </w:pPr>
    <w:rPr>
      <w:rFonts w:ascii="Arial" w:hAnsi="Arial" w:cs="Arial"/>
      <w:b/>
      <w:bCs/>
      <w:caps/>
      <w:color w:val="999999"/>
      <w:sz w:val="20"/>
      <w:szCs w:val="20"/>
    </w:rPr>
  </w:style>
  <w:style w:type="paragraph" w:styleId="Nzev">
    <w:name w:val="Title"/>
    <w:basedOn w:val="Normln"/>
    <w:link w:val="NzevChar"/>
    <w:uiPriority w:val="99"/>
    <w:qFormat/>
    <w:pPr>
      <w:spacing w:after="0" w:line="240" w:lineRule="auto"/>
      <w:jc w:val="center"/>
    </w:pPr>
    <w:rPr>
      <w:rFonts w:ascii="Arial" w:hAnsi="Arial" w:cs="Arial"/>
      <w:b/>
      <w:bCs/>
      <w:sz w:val="28"/>
      <w:szCs w:val="28"/>
      <w:lang w:eastAsia="cs-CZ"/>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character" w:styleId="Odkaznakoment">
    <w:name w:val="annotation reference"/>
    <w:basedOn w:val="Standardnpsmoodstavce"/>
    <w:uiPriority w:val="99"/>
    <w:semiHidden/>
    <w:unhideWhenUsed/>
    <w:rsid w:val="00754F4A"/>
    <w:rPr>
      <w:rFonts w:cs="Times New Roman"/>
      <w:sz w:val="16"/>
      <w:szCs w:val="16"/>
    </w:rPr>
  </w:style>
  <w:style w:type="paragraph" w:styleId="Textkomente">
    <w:name w:val="annotation text"/>
    <w:basedOn w:val="Normln"/>
    <w:link w:val="TextkomenteChar"/>
    <w:uiPriority w:val="99"/>
    <w:unhideWhenUsed/>
    <w:rsid w:val="00754F4A"/>
    <w:pPr>
      <w:spacing w:line="240" w:lineRule="auto"/>
    </w:pPr>
    <w:rPr>
      <w:sz w:val="20"/>
      <w:szCs w:val="20"/>
    </w:rPr>
  </w:style>
  <w:style w:type="character" w:customStyle="1" w:styleId="TextkomenteChar">
    <w:name w:val="Text komentáře Char"/>
    <w:basedOn w:val="Standardnpsmoodstavce"/>
    <w:link w:val="Textkomente"/>
    <w:uiPriority w:val="99"/>
    <w:locked/>
    <w:rsid w:val="00754F4A"/>
    <w:rPr>
      <w:rFonts w:cs="Times New Roman"/>
      <w:sz w:val="20"/>
      <w:szCs w:val="20"/>
    </w:rPr>
  </w:style>
  <w:style w:type="paragraph" w:styleId="Pedmtkomente">
    <w:name w:val="annotation subject"/>
    <w:basedOn w:val="Textkomente"/>
    <w:next w:val="Textkomente"/>
    <w:link w:val="PedmtkomenteChar"/>
    <w:uiPriority w:val="99"/>
    <w:semiHidden/>
    <w:unhideWhenUsed/>
    <w:rsid w:val="00754F4A"/>
    <w:rPr>
      <w:b/>
      <w:bCs/>
    </w:rPr>
  </w:style>
  <w:style w:type="character" w:customStyle="1" w:styleId="PedmtkomenteChar">
    <w:name w:val="Předmět komentáře Char"/>
    <w:basedOn w:val="TextkomenteChar"/>
    <w:link w:val="Pedmtkomente"/>
    <w:uiPriority w:val="99"/>
    <w:semiHidden/>
    <w:locked/>
    <w:rsid w:val="00754F4A"/>
    <w:rPr>
      <w:rFonts w:cs="Times New Roman"/>
      <w:b/>
      <w:bCs/>
      <w:sz w:val="20"/>
      <w:szCs w:val="20"/>
    </w:rPr>
  </w:style>
  <w:style w:type="paragraph" w:styleId="Textbubliny">
    <w:name w:val="Balloon Text"/>
    <w:basedOn w:val="Normln"/>
    <w:link w:val="TextbublinyChar"/>
    <w:uiPriority w:val="99"/>
    <w:semiHidden/>
    <w:unhideWhenUsed/>
    <w:rsid w:val="00754F4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locked/>
    <w:rsid w:val="00754F4A"/>
    <w:rPr>
      <w:rFonts w:ascii="Segoe UI" w:hAnsi="Segoe UI" w:cs="Segoe UI"/>
      <w:sz w:val="18"/>
      <w:szCs w:val="18"/>
    </w:rPr>
  </w:style>
  <w:style w:type="character" w:styleId="Hypertextovodkaz">
    <w:name w:val="Hyperlink"/>
    <w:basedOn w:val="Standardnpsmoodstavce"/>
    <w:uiPriority w:val="99"/>
    <w:unhideWhenUsed/>
    <w:rsid w:val="00776706"/>
    <w:rPr>
      <w:rFonts w:cs="Times New Roman"/>
      <w:color w:val="0563C1"/>
      <w:u w:val="single"/>
    </w:rPr>
  </w:style>
  <w:style w:type="paragraph" w:styleId="Revize">
    <w:name w:val="Revision"/>
    <w:hidden/>
    <w:uiPriority w:val="99"/>
    <w:semiHidden/>
    <w:rsid w:val="00C57130"/>
    <w:pPr>
      <w:spacing w:after="0" w:line="240" w:lineRule="auto"/>
    </w:pPr>
    <w:rPr>
      <w:rFonts w:cs="Times New Roman"/>
    </w:rPr>
  </w:style>
  <w:style w:type="character" w:styleId="Nevyeenzmnka">
    <w:name w:val="Unresolved Mention"/>
    <w:basedOn w:val="Standardnpsmoodstavce"/>
    <w:uiPriority w:val="99"/>
    <w:semiHidden/>
    <w:unhideWhenUsed/>
    <w:rsid w:val="00C10D68"/>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851439">
      <w:marLeft w:val="0"/>
      <w:marRight w:val="0"/>
      <w:marTop w:val="0"/>
      <w:marBottom w:val="0"/>
      <w:divBdr>
        <w:top w:val="none" w:sz="0" w:space="0" w:color="auto"/>
        <w:left w:val="none" w:sz="0" w:space="0" w:color="auto"/>
        <w:bottom w:val="none" w:sz="0" w:space="0" w:color="auto"/>
        <w:right w:val="none" w:sz="0" w:space="0" w:color="auto"/>
      </w:divBdr>
    </w:div>
    <w:div w:id="603851440">
      <w:marLeft w:val="0"/>
      <w:marRight w:val="0"/>
      <w:marTop w:val="0"/>
      <w:marBottom w:val="0"/>
      <w:divBdr>
        <w:top w:val="none" w:sz="0" w:space="0" w:color="auto"/>
        <w:left w:val="none" w:sz="0" w:space="0" w:color="auto"/>
        <w:bottom w:val="none" w:sz="0" w:space="0" w:color="auto"/>
        <w:right w:val="none" w:sz="0" w:space="0" w:color="auto"/>
      </w:divBdr>
    </w:div>
    <w:div w:id="603851441">
      <w:marLeft w:val="0"/>
      <w:marRight w:val="0"/>
      <w:marTop w:val="0"/>
      <w:marBottom w:val="0"/>
      <w:divBdr>
        <w:top w:val="none" w:sz="0" w:space="0" w:color="auto"/>
        <w:left w:val="none" w:sz="0" w:space="0" w:color="auto"/>
        <w:bottom w:val="none" w:sz="0" w:space="0" w:color="auto"/>
        <w:right w:val="none" w:sz="0" w:space="0" w:color="auto"/>
      </w:divBdr>
    </w:div>
    <w:div w:id="603851442">
      <w:marLeft w:val="0"/>
      <w:marRight w:val="0"/>
      <w:marTop w:val="0"/>
      <w:marBottom w:val="0"/>
      <w:divBdr>
        <w:top w:val="none" w:sz="0" w:space="0" w:color="auto"/>
        <w:left w:val="none" w:sz="0" w:space="0" w:color="auto"/>
        <w:bottom w:val="none" w:sz="0" w:space="0" w:color="auto"/>
        <w:right w:val="none" w:sz="0" w:space="0" w:color="auto"/>
      </w:divBdr>
    </w:div>
    <w:div w:id="603851443">
      <w:marLeft w:val="0"/>
      <w:marRight w:val="0"/>
      <w:marTop w:val="0"/>
      <w:marBottom w:val="0"/>
      <w:divBdr>
        <w:top w:val="none" w:sz="0" w:space="0" w:color="auto"/>
        <w:left w:val="none" w:sz="0" w:space="0" w:color="auto"/>
        <w:bottom w:val="none" w:sz="0" w:space="0" w:color="auto"/>
        <w:right w:val="none" w:sz="0" w:space="0" w:color="auto"/>
      </w:divBdr>
    </w:div>
    <w:div w:id="1908496003">
      <w:marLeft w:val="0"/>
      <w:marRight w:val="0"/>
      <w:marTop w:val="0"/>
      <w:marBottom w:val="0"/>
      <w:divBdr>
        <w:top w:val="none" w:sz="0" w:space="0" w:color="auto"/>
        <w:left w:val="none" w:sz="0" w:space="0" w:color="auto"/>
        <w:bottom w:val="none" w:sz="0" w:space="0" w:color="auto"/>
        <w:right w:val="none" w:sz="0" w:space="0" w:color="auto"/>
      </w:divBdr>
    </w:div>
    <w:div w:id="1908496004">
      <w:marLeft w:val="0"/>
      <w:marRight w:val="0"/>
      <w:marTop w:val="0"/>
      <w:marBottom w:val="0"/>
      <w:divBdr>
        <w:top w:val="none" w:sz="0" w:space="0" w:color="auto"/>
        <w:left w:val="none" w:sz="0" w:space="0" w:color="auto"/>
        <w:bottom w:val="none" w:sz="0" w:space="0" w:color="auto"/>
        <w:right w:val="none" w:sz="0" w:space="0" w:color="auto"/>
      </w:divBdr>
    </w:div>
    <w:div w:id="1908496005">
      <w:marLeft w:val="0"/>
      <w:marRight w:val="0"/>
      <w:marTop w:val="0"/>
      <w:marBottom w:val="0"/>
      <w:divBdr>
        <w:top w:val="none" w:sz="0" w:space="0" w:color="auto"/>
        <w:left w:val="none" w:sz="0" w:space="0" w:color="auto"/>
        <w:bottom w:val="none" w:sz="0" w:space="0" w:color="auto"/>
        <w:right w:val="none" w:sz="0" w:space="0" w:color="auto"/>
      </w:divBdr>
    </w:div>
    <w:div w:id="1908496006">
      <w:marLeft w:val="0"/>
      <w:marRight w:val="0"/>
      <w:marTop w:val="0"/>
      <w:marBottom w:val="0"/>
      <w:divBdr>
        <w:top w:val="none" w:sz="0" w:space="0" w:color="auto"/>
        <w:left w:val="none" w:sz="0" w:space="0" w:color="auto"/>
        <w:bottom w:val="none" w:sz="0" w:space="0" w:color="auto"/>
        <w:right w:val="none" w:sz="0" w:space="0" w:color="auto"/>
      </w:divBdr>
    </w:div>
    <w:div w:id="1908496007">
      <w:marLeft w:val="0"/>
      <w:marRight w:val="0"/>
      <w:marTop w:val="0"/>
      <w:marBottom w:val="0"/>
      <w:divBdr>
        <w:top w:val="none" w:sz="0" w:space="0" w:color="auto"/>
        <w:left w:val="none" w:sz="0" w:space="0" w:color="auto"/>
        <w:bottom w:val="none" w:sz="0" w:space="0" w:color="auto"/>
        <w:right w:val="none" w:sz="0" w:space="0" w:color="auto"/>
      </w:divBdr>
    </w:div>
    <w:div w:id="1958295344">
      <w:marLeft w:val="0"/>
      <w:marRight w:val="0"/>
      <w:marTop w:val="0"/>
      <w:marBottom w:val="0"/>
      <w:divBdr>
        <w:top w:val="none" w:sz="0" w:space="0" w:color="auto"/>
        <w:left w:val="none" w:sz="0" w:space="0" w:color="auto"/>
        <w:bottom w:val="none" w:sz="0" w:space="0" w:color="auto"/>
        <w:right w:val="none" w:sz="0" w:space="0" w:color="auto"/>
      </w:divBdr>
    </w:div>
    <w:div w:id="1958295345">
      <w:marLeft w:val="0"/>
      <w:marRight w:val="0"/>
      <w:marTop w:val="0"/>
      <w:marBottom w:val="0"/>
      <w:divBdr>
        <w:top w:val="none" w:sz="0" w:space="0" w:color="auto"/>
        <w:left w:val="none" w:sz="0" w:space="0" w:color="auto"/>
        <w:bottom w:val="none" w:sz="0" w:space="0" w:color="auto"/>
        <w:right w:val="none" w:sz="0" w:space="0" w:color="auto"/>
      </w:divBdr>
    </w:div>
    <w:div w:id="1958295346">
      <w:marLeft w:val="0"/>
      <w:marRight w:val="0"/>
      <w:marTop w:val="0"/>
      <w:marBottom w:val="0"/>
      <w:divBdr>
        <w:top w:val="none" w:sz="0" w:space="0" w:color="auto"/>
        <w:left w:val="none" w:sz="0" w:space="0" w:color="auto"/>
        <w:bottom w:val="none" w:sz="0" w:space="0" w:color="auto"/>
        <w:right w:val="none" w:sz="0" w:space="0" w:color="auto"/>
      </w:divBdr>
    </w:div>
    <w:div w:id="1958295347">
      <w:marLeft w:val="0"/>
      <w:marRight w:val="0"/>
      <w:marTop w:val="0"/>
      <w:marBottom w:val="0"/>
      <w:divBdr>
        <w:top w:val="none" w:sz="0" w:space="0" w:color="auto"/>
        <w:left w:val="none" w:sz="0" w:space="0" w:color="auto"/>
        <w:bottom w:val="none" w:sz="0" w:space="0" w:color="auto"/>
        <w:right w:val="none" w:sz="0" w:space="0" w:color="auto"/>
      </w:divBdr>
    </w:div>
    <w:div w:id="1958295348">
      <w:marLeft w:val="0"/>
      <w:marRight w:val="0"/>
      <w:marTop w:val="0"/>
      <w:marBottom w:val="0"/>
      <w:divBdr>
        <w:top w:val="none" w:sz="0" w:space="0" w:color="auto"/>
        <w:left w:val="none" w:sz="0" w:space="0" w:color="auto"/>
        <w:bottom w:val="none" w:sz="0" w:space="0" w:color="auto"/>
        <w:right w:val="none" w:sz="0" w:space="0" w:color="auto"/>
      </w:divBdr>
    </w:div>
    <w:div w:id="2041471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aha3.cz/potrebuji-zaridit/formulare/odbor-bytu-a-nebytovych-prostor"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praha3.cz" TargetMode="External"/><Relationship Id="rId1" Type="http://schemas.openxmlformats.org/officeDocument/2006/relationships/hyperlink" Target="http://www.praha3.cz"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praha3.cz"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praha3.c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4DEFB8-FAF8-4735-BC32-B44118B25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4521</Words>
  <Characters>26195</Characters>
  <Application>Microsoft Office Word</Application>
  <DocSecurity>0</DocSecurity>
  <Lines>218</Lines>
  <Paragraphs>61</Paragraphs>
  <ScaleCrop>false</ScaleCrop>
  <Company>Mestska cast Praha 3</Company>
  <LinksUpToDate>false</LinksUpToDate>
  <CharactersWithSpaces>30655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Teska Šimon Ing. (ÚMČ Praha 3)</dc:creator>
  <cp:keywords/>
  <dc:description/>
  <cp:lastModifiedBy>Flaks Jan Ing. (ÚMČ Praha 3)</cp:lastModifiedBy>
  <cp:revision>11</cp:revision>
  <cp:lastPrinted>2024-11-05T10:51:00Z</cp:lastPrinted>
  <dcterms:created xsi:type="dcterms:W3CDTF">2025-04-10T09:48:00Z</dcterms:created>
  <dcterms:modified xsi:type="dcterms:W3CDTF">2025-09-03T08:30:00Z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3e41b38-373c-4b3a-9137-5c0b023d0bef_Enabled">
    <vt:lpwstr>true</vt:lpwstr>
  </property>
  <property fmtid="{D5CDD505-2E9C-101B-9397-08002B2CF9AE}" pid="3" name="MSIP_Label_e3e41b38-373c-4b3a-9137-5c0b023d0bef_SetDate">
    <vt:lpwstr>2023-01-18T15:25:31Z</vt:lpwstr>
  </property>
  <property fmtid="{D5CDD505-2E9C-101B-9397-08002B2CF9AE}" pid="4" name="MSIP_Label_e3e41b38-373c-4b3a-9137-5c0b023d0bef_Method">
    <vt:lpwstr>Standard</vt:lpwstr>
  </property>
  <property fmtid="{D5CDD505-2E9C-101B-9397-08002B2CF9AE}" pid="5" name="MSIP_Label_e3e41b38-373c-4b3a-9137-5c0b023d0bef_Name">
    <vt:lpwstr>C2-Internal</vt:lpwstr>
  </property>
  <property fmtid="{D5CDD505-2E9C-101B-9397-08002B2CF9AE}" pid="6" name="MSIP_Label_e3e41b38-373c-4b3a-9137-5c0b023d0bef_SiteId">
    <vt:lpwstr>b213b057-1008-4204-8c53-8147bc602a29</vt:lpwstr>
  </property>
  <property fmtid="{D5CDD505-2E9C-101B-9397-08002B2CF9AE}" pid="7" name="MSIP_Label_e3e41b38-373c-4b3a-9137-5c0b023d0bef_ActionId">
    <vt:lpwstr>1143f4c4-4d3c-452d-bbd0-cdac90c1a312</vt:lpwstr>
  </property>
  <property fmtid="{D5CDD505-2E9C-101B-9397-08002B2CF9AE}" pid="8" name="MSIP_Label_e3e41b38-373c-4b3a-9137-5c0b023d0bef_ContentBits">
    <vt:lpwstr>0</vt:lpwstr>
  </property>
  <property fmtid="{D5CDD505-2E9C-101B-9397-08002B2CF9AE}" pid="9" name="MSIP_Label_41ab47b9-8587-4cea-9f3e-42a91d1b73ad_Enabled">
    <vt:lpwstr>true</vt:lpwstr>
  </property>
  <property fmtid="{D5CDD505-2E9C-101B-9397-08002B2CF9AE}" pid="10" name="MSIP_Label_41ab47b9-8587-4cea-9f3e-42a91d1b73ad_SetDate">
    <vt:lpwstr>2023-11-21T09:31:53Z</vt:lpwstr>
  </property>
  <property fmtid="{D5CDD505-2E9C-101B-9397-08002B2CF9AE}" pid="11" name="MSIP_Label_41ab47b9-8587-4cea-9f3e-42a91d1b73ad_Method">
    <vt:lpwstr>Standard</vt:lpwstr>
  </property>
  <property fmtid="{D5CDD505-2E9C-101B-9397-08002B2CF9AE}" pid="12" name="MSIP_Label_41ab47b9-8587-4cea-9f3e-42a91d1b73ad_Name">
    <vt:lpwstr>Veřejný obsah</vt:lpwstr>
  </property>
  <property fmtid="{D5CDD505-2E9C-101B-9397-08002B2CF9AE}" pid="13" name="MSIP_Label_41ab47b9-8587-4cea-9f3e-42a91d1b73ad_SiteId">
    <vt:lpwstr>f83d2e4e-b96c-4b3b-9fb3-2c161affdc98</vt:lpwstr>
  </property>
  <property fmtid="{D5CDD505-2E9C-101B-9397-08002B2CF9AE}" pid="14" name="MSIP_Label_41ab47b9-8587-4cea-9f3e-42a91d1b73ad_ActionId">
    <vt:lpwstr>bb6ac5d1-250d-400d-90da-a962f6dd8d29</vt:lpwstr>
  </property>
  <property fmtid="{D5CDD505-2E9C-101B-9397-08002B2CF9AE}" pid="15" name="MSIP_Label_41ab47b9-8587-4cea-9f3e-42a91d1b73ad_ContentBits">
    <vt:lpwstr>0</vt:lpwstr>
  </property>
</Properties>
</file>